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59DD" w14:textId="31EC0355" w:rsidR="001514A9" w:rsidRDefault="001514A9" w:rsidP="001514A9">
      <w:pPr>
        <w:jc w:val="both"/>
        <w:rPr>
          <w:rFonts w:ascii="inherit" w:eastAsia="Times New Roman" w:hAnsi="inherit" w:cs="Open Sans"/>
          <w:b/>
          <w:iCs/>
          <w:color w:val="000000"/>
          <w:sz w:val="32"/>
          <w:szCs w:val="32"/>
          <w:bdr w:val="none" w:sz="0" w:space="0" w:color="auto" w:frame="1"/>
          <w:lang w:eastAsia="hu-HU"/>
        </w:rPr>
      </w:pPr>
      <w:r w:rsidRPr="005F765A">
        <w:rPr>
          <w:rFonts w:ascii="inherit" w:eastAsia="Times New Roman" w:hAnsi="inherit" w:cs="Open Sans"/>
          <w:b/>
          <w:iCs/>
          <w:color w:val="000000"/>
          <w:sz w:val="32"/>
          <w:szCs w:val="32"/>
          <w:bdr w:val="none" w:sz="0" w:space="0" w:color="auto" w:frame="1"/>
          <w:lang w:eastAsia="hu-HU"/>
        </w:rPr>
        <w:t xml:space="preserve">THE UP AND THE PÉCS-BARANYA CHAMBER OF </w:t>
      </w:r>
      <w:r>
        <w:rPr>
          <w:rFonts w:ascii="inherit" w:eastAsia="Times New Roman" w:hAnsi="inherit" w:cs="Open Sans"/>
          <w:b/>
          <w:iCs/>
          <w:color w:val="000000"/>
          <w:sz w:val="32"/>
          <w:szCs w:val="32"/>
          <w:bdr w:val="none" w:sz="0" w:space="0" w:color="auto" w:frame="1"/>
          <w:lang w:eastAsia="hu-HU"/>
        </w:rPr>
        <w:t>COMMERCE AND INDUSTRY COOPERATE</w:t>
      </w:r>
    </w:p>
    <w:p w14:paraId="46489EA8" w14:textId="6AFB7782" w:rsidR="001514A9" w:rsidRPr="005F765A" w:rsidRDefault="001514A9" w:rsidP="001514A9">
      <w:pPr>
        <w:jc w:val="both"/>
        <w:rPr>
          <w:rFonts w:ascii="inherit" w:eastAsia="Times New Roman" w:hAnsi="inherit" w:cs="Open Sans"/>
          <w:b/>
          <w:iCs/>
          <w:color w:val="000000"/>
          <w:sz w:val="32"/>
          <w:szCs w:val="32"/>
          <w:bdr w:val="none" w:sz="0" w:space="0" w:color="auto" w:frame="1"/>
          <w:lang w:eastAsia="hu-HU"/>
        </w:rPr>
      </w:pPr>
      <w:r w:rsidRPr="002E05A0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4C24A652" wp14:editId="535EA02B">
            <wp:extent cx="5760720" cy="4318000"/>
            <wp:effectExtent l="0" t="0" r="0" b="635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C5A17" w14:textId="77777777" w:rsidR="001514A9" w:rsidRPr="005F765A" w:rsidRDefault="001514A9" w:rsidP="001514A9">
      <w:pPr>
        <w:jc w:val="both"/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</w:pPr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The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joint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goal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University of Pécs and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Pécs-Baranya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Chamber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Commerce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and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Industry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is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to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promote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economic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and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social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development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in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region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 in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settlements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Baranya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County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 in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city of Pécs,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through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competitiveness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economy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to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increase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capital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and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wage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incomes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to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improve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quality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life, and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to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create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prosperous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local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economy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and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society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.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To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this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end,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parties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signed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cooperation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agreement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at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headquarters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Chamber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Commerce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and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Industry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on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2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March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. The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signing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ceremony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was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followed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by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an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informal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discussion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with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other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guests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.</w:t>
      </w:r>
    </w:p>
    <w:p w14:paraId="20A8DFED" w14:textId="77777777" w:rsidR="001514A9" w:rsidRPr="005F765A" w:rsidRDefault="001514A9" w:rsidP="001514A9">
      <w:pPr>
        <w:jc w:val="both"/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</w:pPr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The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economic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and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social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development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Baranya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County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and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region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in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21st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century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is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based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on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knowledge-intensive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economy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. Local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industry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must be part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technological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wave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fourth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industrial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revolution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 and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it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is in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common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interest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institutions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region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to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promote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development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competitive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services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and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productive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activities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based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on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digital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knowledge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and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new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technologies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in Pécs, Baranya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County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 and South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Transdanubia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.</w:t>
      </w:r>
    </w:p>
    <w:p w14:paraId="09A34A16" w14:textId="77777777" w:rsidR="001514A9" w:rsidRPr="005F765A" w:rsidRDefault="001514A9" w:rsidP="001514A9">
      <w:pPr>
        <w:jc w:val="both"/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</w:pP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Following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strategic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agreement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latest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cooperation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agreement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with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concrete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terms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and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deadlines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was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signed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by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Attila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Miseta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dr.,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Rector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University of Pécs, Tamá</w:t>
      </w:r>
      <w:r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s Síkfői dr., </w:t>
      </w:r>
      <w:proofErr w:type="spellStart"/>
      <w:r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President</w:t>
      </w:r>
      <w:proofErr w:type="spellEnd"/>
      <w:r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</w:t>
      </w:r>
      <w:proofErr w:type="spellStart"/>
      <w:r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Pécs-Baranya </w:t>
      </w:r>
      <w:proofErr w:type="spellStart"/>
      <w:r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Chamber</w:t>
      </w:r>
      <w:proofErr w:type="spellEnd"/>
      <w:r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</w:t>
      </w:r>
      <w:proofErr w:type="spellStart"/>
      <w:r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Commerce</w:t>
      </w:r>
      <w:proofErr w:type="spellEnd"/>
      <w:r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and </w:t>
      </w:r>
      <w:proofErr w:type="spellStart"/>
      <w:r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Industry</w:t>
      </w:r>
      <w:proofErr w:type="spellEnd"/>
      <w:r w:rsidRPr="0065294E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,</w:t>
      </w:r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and István Decsi,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Chancellor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Pécs. "The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university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is an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obvious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source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supply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for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industrial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companies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in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region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.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If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these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companies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are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committed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lastRenderedPageBreak/>
        <w:t>to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helping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students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to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study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with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scholarship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opportunities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region's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retention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capacit</w:t>
      </w:r>
      <w:r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y</w:t>
      </w:r>
      <w:proofErr w:type="spellEnd"/>
      <w:r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will</w:t>
      </w:r>
      <w:proofErr w:type="spellEnd"/>
      <w:r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also</w:t>
      </w:r>
      <w:proofErr w:type="spellEnd"/>
      <w:r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increase</w:t>
      </w:r>
      <w:proofErr w:type="spellEnd"/>
      <w:r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," </w:t>
      </w:r>
      <w:proofErr w:type="spellStart"/>
      <w:r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said</w:t>
      </w:r>
      <w:proofErr w:type="spellEnd"/>
      <w:r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Attila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Miseta</w:t>
      </w:r>
      <w:proofErr w:type="spellEnd"/>
      <w:r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dr.</w:t>
      </w:r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Rector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University, and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added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: </w:t>
      </w:r>
    </w:p>
    <w:p w14:paraId="585DF04D" w14:textId="77777777" w:rsidR="001514A9" w:rsidRPr="005F765A" w:rsidRDefault="001514A9" w:rsidP="001514A9">
      <w:pPr>
        <w:jc w:val="both"/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</w:pPr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"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It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is a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good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opportunity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for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industry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to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apply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jointly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with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university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.</w:t>
      </w:r>
    </w:p>
    <w:p w14:paraId="26D8B0A9" w14:textId="77777777" w:rsidR="001514A9" w:rsidRPr="005F765A" w:rsidRDefault="001514A9" w:rsidP="001514A9">
      <w:pPr>
        <w:jc w:val="both"/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</w:pPr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Szabolcs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Rabb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Secretary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General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Chamber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Commerce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and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Industry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presented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history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cooperation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between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UP and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Pécs-Baranya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Chamber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Commerce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and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Industry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which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aims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at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development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region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. The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President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Chamber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 Tamás Síkfői dr.,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said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that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"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if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we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want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to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build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knowledge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economy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we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have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already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missed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out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on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two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big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waves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industrialization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now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we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can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get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on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third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wave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which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is linked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to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digitalization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."</w:t>
      </w:r>
    </w:p>
    <w:p w14:paraId="61FE1271" w14:textId="77777777" w:rsidR="001514A9" w:rsidRPr="005F765A" w:rsidRDefault="001514A9" w:rsidP="001514A9">
      <w:pPr>
        <w:jc w:val="both"/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</w:pP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This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will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require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joint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development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university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knowledge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base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and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training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and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recruitment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an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increasing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number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skilled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workers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technologists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engineers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 and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researchers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to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meet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technological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challenges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industrial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revolution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. A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new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type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cooperation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between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local and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regional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economy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and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university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must be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developed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which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will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allow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significant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increase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in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added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value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in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Baranya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economy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contribute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to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sharp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rise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in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exports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and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encourage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integration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county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businesses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into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international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value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chains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. The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region's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current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low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investment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attractiveness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needs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to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be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increased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.</w:t>
      </w:r>
    </w:p>
    <w:p w14:paraId="6B166B17" w14:textId="77777777" w:rsidR="001514A9" w:rsidRPr="005F765A" w:rsidRDefault="001514A9" w:rsidP="001514A9">
      <w:pPr>
        <w:jc w:val="both"/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</w:pPr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"The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changes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that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go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hand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in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hand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with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change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ownership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will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not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only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mean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an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additional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surplus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in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terms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quantity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but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also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in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terms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of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quality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,"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said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Chancellor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István Decsi.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To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develop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priority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areas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such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as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engineering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information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technology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economics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or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medical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and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health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sciences</w:t>
      </w:r>
      <w:proofErr w:type="spellEnd"/>
    </w:p>
    <w:p w14:paraId="56173CBA" w14:textId="77777777" w:rsidR="001514A9" w:rsidRPr="005F765A" w:rsidRDefault="001514A9" w:rsidP="001514A9">
      <w:pPr>
        <w:jc w:val="both"/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</w:pPr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"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We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also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need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partners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 local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firms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companies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,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family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businesses,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large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international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companies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here, and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framework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that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the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Chamber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provides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for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 xml:space="preserve"> </w:t>
      </w:r>
      <w:proofErr w:type="spellStart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us</w:t>
      </w:r>
      <w:proofErr w:type="spellEnd"/>
      <w:r w:rsidRPr="005F765A">
        <w:rPr>
          <w:rFonts w:ascii="inherit" w:eastAsia="Times New Roman" w:hAnsi="inherit" w:cs="Open Sans"/>
          <w:iCs/>
          <w:color w:val="000000"/>
          <w:sz w:val="26"/>
          <w:szCs w:val="26"/>
          <w:bdr w:val="none" w:sz="0" w:space="0" w:color="auto" w:frame="1"/>
          <w:lang w:eastAsia="hu-HU"/>
        </w:rPr>
        <w:t>."</w:t>
      </w:r>
    </w:p>
    <w:p w14:paraId="75E1C8F8" w14:textId="77777777" w:rsidR="00F63EA6" w:rsidRDefault="00F63EA6"/>
    <w:sectPr w:rsidR="00F63EA6" w:rsidSect="002E05A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A9"/>
    <w:rsid w:val="001514A9"/>
    <w:rsid w:val="00F6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E6E9"/>
  <w15:chartTrackingRefBased/>
  <w15:docId w15:val="{FB73CF26-701E-4F31-81B3-E101ADA3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14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2022-10-27T06:56:00Z</dcterms:created>
  <dcterms:modified xsi:type="dcterms:W3CDTF">2022-10-27T06:56:00Z</dcterms:modified>
</cp:coreProperties>
</file>