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7E21" w14:textId="77777777" w:rsidR="00D960B0" w:rsidRPr="002C0ECE" w:rsidRDefault="00D960B0" w:rsidP="00D960B0">
      <w:pPr>
        <w:shd w:val="clear" w:color="auto" w:fill="FFFFFF"/>
        <w:spacing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</w:pPr>
      <w:r w:rsidRPr="002C0ECE"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  <w:t>TOVÁBB NŐTT A BETEGBIZTONSÁG A PTE KLINIKAI KÖZPONTBAN</w:t>
      </w:r>
    </w:p>
    <w:p w14:paraId="14A08385" w14:textId="77777777" w:rsidR="00D960B0" w:rsidRPr="002C0ECE" w:rsidRDefault="00D960B0" w:rsidP="00D960B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lang w:eastAsia="hu-HU"/>
        </w:rPr>
      </w:pPr>
      <w:r w:rsidRPr="002C0ECE"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bdr w:val="none" w:sz="0" w:space="0" w:color="auto" w:frame="1"/>
          <w:lang w:eastAsia="hu-HU"/>
        </w:rPr>
        <w:t>2022. JÚLIUS 08.</w:t>
      </w:r>
    </w:p>
    <w:p w14:paraId="6CE23C63" w14:textId="77777777" w:rsidR="00D960B0" w:rsidRPr="002C0ECE" w:rsidRDefault="00D960B0" w:rsidP="00D960B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C0EC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3635AB4" wp14:editId="359B5F77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8F36" w14:textId="77777777" w:rsidR="00D960B0" w:rsidRPr="002C0ECE" w:rsidRDefault="00D960B0" w:rsidP="00D960B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Pécsi Tudományegyetem Klinikai Központ vezetése elkötelezett a folyamatos fejlesztések tekintetében. Ennek jegyében az Európai Unió közel hatvanmillió forintos támogatásával megvalósított </w:t>
      </w:r>
      <w:r w:rsidRPr="002C0ECE">
        <w:rPr>
          <w:rFonts w:ascii="inherit" w:eastAsia="Times New Roman" w:hAnsi="inherit" w:cs="Open Sans"/>
          <w:i/>
          <w:iCs/>
          <w:color w:val="333333"/>
          <w:sz w:val="26"/>
          <w:szCs w:val="26"/>
          <w:bdr w:val="none" w:sz="0" w:space="0" w:color="auto" w:frame="1"/>
          <w:lang w:eastAsia="hu-HU"/>
        </w:rPr>
        <w:t>„Infekciókontroll tevékenységek gyakorlati megvalósítása a Pécsi Tudományegyetem Klinikai Központban” </w:t>
      </w:r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című projekt során olyan intézkedéseket hoztak, amelyek jelentősen hozzájárulnak az egészségügyi ellátással összefüggő fertőzések megelőzéséhez, a betegellátás minőségének, a betegelégedettség, valamint a beteg-, és dolgozói biztonság növeléséhez.</w:t>
      </w:r>
    </w:p>
    <w:p w14:paraId="5B09DE29" w14:textId="77777777" w:rsidR="00D960B0" w:rsidRPr="002C0ECE" w:rsidRDefault="00D960B0" w:rsidP="00D960B0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 2020 novemberében indult, másfél éves projektidőszak alatt Dr. </w:t>
      </w:r>
      <w:proofErr w:type="spellStart"/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Rauth</w:t>
      </w:r>
      <w:proofErr w:type="spellEnd"/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Erika vezető főorvos irányításával a hatályos jogszabályok, módszertani levelek, valamint a pályázat szakmai tervének megfelelően történtek fejlesztések. Kidolgoztak egy belső ellenőrzési rendszert, amely lehetővé teszi a szabályok betartásának ellenőrzését, a fejlesztendő területek megfogalmazását, intervenciós programok lebonyolítását.</w:t>
      </w:r>
    </w:p>
    <w:p w14:paraId="249CB90B" w14:textId="77777777" w:rsidR="00D960B0" w:rsidRPr="002C0ECE" w:rsidRDefault="00D960B0" w:rsidP="00D960B0">
      <w:pPr>
        <w:shd w:val="clear" w:color="auto" w:fill="F2F2F2"/>
        <w:spacing w:after="0" w:line="312" w:lineRule="atLeast"/>
        <w:jc w:val="both"/>
        <w:textAlignment w:val="baseline"/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</w:pPr>
      <w:r w:rsidRPr="002C0ECE"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  <w:lastRenderedPageBreak/>
        <w:t> A dolgozók, a betegek és a látogatók egészségtudatos magatartásának formálása érdekében több alkalommal kézhigiénés kampány zajlott, ahol a kézfertőtlenítés szabályos kivitelezése és annak ellenőrzése került fókuszba.</w:t>
      </w:r>
    </w:p>
    <w:p w14:paraId="2B738EEC" w14:textId="77777777" w:rsidR="00D960B0" w:rsidRPr="002C0ECE" w:rsidRDefault="00D960B0" w:rsidP="00D960B0">
      <w:pPr>
        <w:shd w:val="clear" w:color="auto" w:fill="F2F2F2"/>
        <w:spacing w:line="360" w:lineRule="atLeast"/>
        <w:textAlignment w:val="baseline"/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</w:pPr>
      <w:r w:rsidRPr="002C0ECE"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  <w:t> </w:t>
      </w:r>
    </w:p>
    <w:p w14:paraId="0B3EC8DB" w14:textId="77777777" w:rsidR="00D960B0" w:rsidRPr="002C0ECE" w:rsidRDefault="00D960B0" w:rsidP="00D960B0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C0EC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4AA3B4A" wp14:editId="31B13E4E">
            <wp:extent cx="5760720" cy="38500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3A3A" w14:textId="77777777" w:rsidR="00D960B0" w:rsidRDefault="00D960B0" w:rsidP="00D960B0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C0EC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Mindezek által egy olyan pozitív irányú szemléletváltozást előidéző rendszer kidolgozása történt meg, ahol minden egészségügyi dolgozó ismeri, tudja a munkája során betartandó szabályokat, és azt tudatosan, elkötelezetten alkalmazza is a gyakorlati tevékenysége során a betegek biztonságának továbbfejlesztése érdekében.</w:t>
      </w:r>
    </w:p>
    <w:p w14:paraId="40B258A0" w14:textId="75BB35D7" w:rsidR="00587DD9" w:rsidRPr="00D960B0" w:rsidRDefault="00587DD9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sectPr w:rsidR="00587DD9" w:rsidRPr="00D9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B0"/>
    <w:rsid w:val="00587DD9"/>
    <w:rsid w:val="00D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3F74"/>
  <w15:chartTrackingRefBased/>
  <w15:docId w15:val="{69F73C43-B02F-4680-9E31-1DD317B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6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2022-10-24T07:36:00Z</dcterms:created>
  <dcterms:modified xsi:type="dcterms:W3CDTF">2022-10-24T07:37:00Z</dcterms:modified>
</cp:coreProperties>
</file>