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EE3" w:rsidRDefault="00A65EE3" w:rsidP="00A65EE3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A65EE3" w:rsidTr="00A65EE3">
        <w:tc>
          <w:tcPr>
            <w:tcW w:w="1650" w:type="pct"/>
            <w:shd w:val="clear" w:color="auto" w:fill="FAFAFA"/>
            <w:hideMark/>
          </w:tcPr>
          <w:p w:rsidR="00A65EE3" w:rsidRDefault="00A65EE3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A65E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A65EE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A65EE3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:rsidR="00A65EE3" w:rsidRDefault="00A65EE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5EE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A65EE3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EGYETEMI SPORT HÍRLEVÉL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2020.08.11.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Támogatás: Pécsi Kispályás Labdarúgó-bajnokság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  <w:shd w:val="clear" w:color="auto" w:fill="FCFCFC"/>
                                </w:rPr>
                                <w:t>Már elindult a nevezés a Pécsi Kispályás Labdarúgó-bajnokságra. A "</w:t>
                              </w:r>
                              <w:r>
                                <w:rPr>
                                  <w:rStyle w:val="Kiemels2"/>
                                  <w:color w:val="000000"/>
                                  <w:shd w:val="clear" w:color="auto" w:fill="FCFCFC"/>
                                </w:rPr>
                                <w:t>PTE a Családokért</w:t>
                              </w:r>
                              <w:r>
                                <w:rPr>
                                  <w:color w:val="000000"/>
                                  <w:shd w:val="clear" w:color="auto" w:fill="FCFCFC"/>
                                </w:rPr>
                                <w:t>" projektnek köszönhetően idén három dolgozói csapat részesülhet "</w:t>
                              </w:r>
                              <w:r>
                                <w:rPr>
                                  <w:rStyle w:val="Kiemels2"/>
                                  <w:color w:val="000000"/>
                                  <w:shd w:val="clear" w:color="auto" w:fill="FCFCFC"/>
                                </w:rPr>
                                <w:t>50%-os egyetemi támogatásban</w:t>
                              </w:r>
                              <w:r>
                                <w:rPr>
                                  <w:color w:val="000000"/>
                                  <w:shd w:val="clear" w:color="auto" w:fill="FCFCFC"/>
                                </w:rPr>
                                <w:t xml:space="preserve">" a nevezési díjat illetően. 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Jelentkezési határidő: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augusztus 14. (12:00)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          </w:t>
                              </w:r>
                            </w:p>
                            <w:bookmarkStart w:id="0" w:name="_Hlk47946653"/>
                            <w:bookmarkEnd w:id="0"/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CFCFC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CFCFC"/>
                                </w:rPr>
                                <w:instrText xml:space="preserve"> HYPERLINK "http://hirlevel.pte.hu/site/redirect?newsletter_id=UjNKT1k0Vmx1QWZJUFNVK1NQUlVpdz09&amp;recipient=NzBWY3gyamxSTHBmSTcvbUk5cE5sTzBGRktwLzVURkJPek8xTDRxVGJXTT0=&amp;address=https://egyetemisport.pte.hu/esemeny/tamogatas_pecsi_kispalyas_labdarugo_bajnoksag"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CFCFC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bCs/>
                                  <w:color w:val="0563C1"/>
                                  <w:shd w:val="clear" w:color="auto" w:fill="FCFCFC"/>
                                </w:rPr>
                                <w:t>A támogatás igénybevételének feltételei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CFCFC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shd w:val="clear" w:color="auto" w:fill="FCFCFC"/>
                                </w:rPr>
                                <w:t xml:space="preserve">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Futónagykövet kerestetik!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PTE Sportiroda újra szeretné kérni önkéntes futónagykövetek segítségét,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>hiszen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 ha a járványügyi helyzet lehetővé teszi, akkor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hd w:val="clear" w:color="auto" w:fill="FCFCFC"/>
                                </w:rPr>
                                <w:t>szeptember 12-én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 ismét megszervezné a „Fuss a rákgyógyításért!” elnevezésű jótékonysági futást.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16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  <w:shd w:val="clear" w:color="auto" w:fill="FCFCFC"/>
                                </w:rPr>
                                <w:t>Jelentkezési határidő:</w:t>
                              </w:r>
                              <w:r>
                                <w:rPr>
                                  <w:color w:val="000000"/>
                                  <w:shd w:val="clear" w:color="auto" w:fill="FCFCF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hd w:val="clear" w:color="auto" w:fill="FCFCFC"/>
                                </w:rPr>
                                <w:t>augusztus 16.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b/>
                                    <w:bCs/>
                                    <w:color w:val="0563C1"/>
                                    <w:shd w:val="clear" w:color="auto" w:fill="FCFCFC"/>
                                  </w:rPr>
                                  <w:t>További információk és online jelentkezés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shd w:val="clear" w:color="auto" w:fill="FCFCFC"/>
                                </w:rPr>
                                <w:t xml:space="preserve">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Atlétika MEFOB 2020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Idén rendhagyóan augusztus végén lesz az Atlétika MEFOB. Ha PTE-s hallgatóként részt vennél a versenyen,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hd w:val="clear" w:color="auto" w:fill="FCFCFC"/>
                                </w:rPr>
                                <w:t xml:space="preserve">akkor jelezd a PTE Sportirodának!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single"/>
                                  <w:shd w:val="clear" w:color="auto" w:fill="FCFCFC"/>
                                </w:rPr>
                                <w:t>Jelentkezési határidő: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shd w:val="clear" w:color="auto" w:fill="FCFCF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hd w:val="clear" w:color="auto" w:fill="FCFCFC"/>
                                </w:rPr>
                                <w:t>augusztus 17.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b/>
                                    <w:bCs/>
                                    <w:color w:val="0563C1"/>
                                    <w:shd w:val="clear" w:color="auto" w:fill="FCFCFC"/>
                                  </w:rPr>
                                  <w:t>További részletek és jelentkezés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shd w:val="clear" w:color="auto" w:fill="FCFCFC"/>
                                </w:rPr>
                                <w:t xml:space="preserve"> 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UnivPécs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: A pécsi borvidék első futása!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hd w:val="clear" w:color="auto" w:fill="FFFFFF"/>
                                </w:rPr>
                                <w:t xml:space="preserve">Pécs–Orfű–Abaliget távon félmaraton futóverseny lesz augusztus 22-én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 xml:space="preserve">az Abaligeti Sportegyesület szervezésében, melyet részben a PTE Szőlészeti és Borászati Kutatóintézetének és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SportIrodának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 xml:space="preserve"> támogatásával rendeznek meg.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b/>
                                    <w:bCs/>
                                    <w:color w:val="0563C1"/>
                                    <w:shd w:val="clear" w:color="auto" w:fill="FFFFFF"/>
                                  </w:rPr>
                                  <w:t>Tovább a teljes cikkre…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shd w:val="clear" w:color="auto" w:fill="FCFCFC"/>
                                </w:rPr>
                                <w:t xml:space="preserve"> 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UniSport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  <w:shd w:val="clear" w:color="auto" w:fill="FCFCFC"/>
                                </w:rPr>
                                <w:t>: FISU World Forum Különkiadás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hd w:val="clear" w:color="auto" w:fill="FCFCFC"/>
                                </w:rPr>
                                <w:t>Rendhagyó különkiadásban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 számol be az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>UniSport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hd w:val="clear" w:color="auto" w:fill="FCFCFC"/>
                                </w:rPr>
                                <w:t xml:space="preserve"> az augusztus 12-14. között megrendezett digitális 2020 FISU World Forum részleteiről, mely eseményre eddig 6 kontinensről, 93 országból regisztráltak!</w:t>
                              </w:r>
                            </w:p>
                            <w:p w:rsidR="00A65EE3" w:rsidRDefault="00A65EE3">
                              <w:pPr>
                                <w:pStyle w:val="NormlWeb"/>
                                <w:spacing w:before="0" w:beforeAutospacing="0" w:after="375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b/>
                                    <w:bCs/>
                                    <w:color w:val="0563C1"/>
                                    <w:shd w:val="clear" w:color="auto" w:fill="FCFCFC"/>
                                  </w:rPr>
                                  <w:t>Minden infó itt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shd w:val="clear" w:color="auto" w:fill="FCFCFC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65EE3" w:rsidRDefault="00A65E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5EE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A65EE3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5EE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65EE3" w:rsidRDefault="00A65EE3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:rsidR="00A65EE3" w:rsidRDefault="00A65E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5EE3" w:rsidRDefault="00A65EE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EE3" w:rsidRDefault="00A65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:rsidR="00A65EE3" w:rsidRDefault="00A65EE3">
            <w:r>
              <w:rPr>
                <w:color w:val="000000"/>
              </w:rPr>
              <w:lastRenderedPageBreak/>
              <w:t> </w:t>
            </w:r>
          </w:p>
        </w:tc>
      </w:tr>
    </w:tbl>
    <w:p w:rsidR="00A65EE3" w:rsidRDefault="00A65EE3" w:rsidP="00A65EE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E3" w:rsidRDefault="00A65EE3" w:rsidP="00A65EE3">
      <w:pPr>
        <w:rPr>
          <w:rFonts w:eastAsia="Times New Roman"/>
        </w:rPr>
      </w:pPr>
      <w:bookmarkStart w:id="1" w:name="_GoBack"/>
      <w:bookmarkEnd w:id="1"/>
    </w:p>
    <w:p w:rsidR="002A3737" w:rsidRDefault="002A3737"/>
    <w:sectPr w:rsidR="002A3737" w:rsidSect="00A65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E3"/>
    <w:rsid w:val="002A3737"/>
    <w:rsid w:val="00A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0D3"/>
  <w15:chartTrackingRefBased/>
  <w15:docId w15:val="{CF2F4467-9742-46A5-A796-7AE9114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EE3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65EE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65EE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6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level.pte.hu/unsubscribe/index?language=1&amp;email=NzBWY3gyamxSTHBmSTcvbUk5cE5sTzBGRktwLzVURkJPek8xTDRxVGJXTT0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rlevel.pte.hu/site/redirect?newsletter_id=UjNKT1k0Vmx1QWZJUFNVK1NQUlVpdz09&amp;recipient=NzBWY3gyamxSTHBmSTcvbUk5cE5sTzBGRktwLzVURkJPek8xTDRxVGJXTT0=&amp;address=https://www.mozduljra.hu/unisport/21_szam/?egyetem=p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level.pte.hu/site/redirect?newsletter_id=UjNKT1k0Vmx1QWZJUFNVK1NQUlVpdz09&amp;recipient=NzBWY3gyamxSTHBmSTcvbUk5cE5sTzBGRktwLzVURkJPek8xTDRxVGJXTT0=&amp;address=https://univpecs.com/sport/pecsi_borvidek_elso_futa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rlevel.pte.hu/site/redirect?newsletter_id=UjNKT1k0Vmx1QWZJUFNVK1NQUlVpdz09&amp;recipient=NzBWY3gyamxSTHBmSTcvbUk5cE5sTzBGRktwLzVURkJPek8xTDRxVGJXTT0=&amp;address=https://egyetemisport.pte.hu/esemeny/atletika_mefob_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irlevel.pte.hu/site/redirect?newsletter_id=UjNKT1k0Vmx1QWZJUFNVK1NQUlVpdz09&amp;recipient=NzBWY3gyamxSTHBmSTcvbUk5cE5sTzBGRktwLzVURkJPek8xTDRxVGJXTT0=&amp;address=https://egyetemisport.pte.hu/esemeny/futonagykovet_kerestetik_0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2020-08-25T09:16:00Z</dcterms:created>
  <dcterms:modified xsi:type="dcterms:W3CDTF">2020-08-25T09:17:00Z</dcterms:modified>
</cp:coreProperties>
</file>