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49E9" w14:textId="77777777" w:rsidR="00441570" w:rsidRPr="00B61D66" w:rsidRDefault="00441570" w:rsidP="00441570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B61D66">
        <w:rPr>
          <w:rFonts w:asciiTheme="minorHAnsi" w:hAnsiTheme="minorHAnsi" w:cstheme="minorHAnsi"/>
          <w:b/>
          <w:bCs/>
          <w:sz w:val="28"/>
          <w:szCs w:val="28"/>
        </w:rPr>
        <w:t>Once</w:t>
      </w:r>
      <w:proofErr w:type="spellEnd"/>
      <w:r w:rsidRPr="00B61D66">
        <w:rPr>
          <w:rFonts w:asciiTheme="minorHAnsi" w:hAnsiTheme="minorHAnsi" w:cstheme="minorHAnsi"/>
          <w:b/>
          <w:bCs/>
          <w:sz w:val="28"/>
          <w:szCs w:val="28"/>
        </w:rPr>
        <w:t xml:space="preserve"> again, </w:t>
      </w:r>
      <w:proofErr w:type="spellStart"/>
      <w:r w:rsidRPr="00B61D66">
        <w:rPr>
          <w:rFonts w:asciiTheme="minorHAnsi" w:hAnsiTheme="minorHAnsi" w:cstheme="minorHAnsi"/>
          <w:b/>
          <w:bCs/>
          <w:sz w:val="28"/>
          <w:szCs w:val="28"/>
        </w:rPr>
        <w:t>students</w:t>
      </w:r>
      <w:proofErr w:type="spellEnd"/>
      <w:r w:rsidRPr="00B61D66">
        <w:rPr>
          <w:rFonts w:asciiTheme="minorHAnsi" w:hAnsiTheme="minorHAnsi" w:cstheme="minorHAnsi"/>
          <w:b/>
          <w:bCs/>
          <w:sz w:val="28"/>
          <w:szCs w:val="28"/>
        </w:rPr>
        <w:t xml:space="preserve"> of P</w:t>
      </w:r>
      <w:r w:rsidRPr="00B61D66">
        <w:rPr>
          <w:rFonts w:asciiTheme="minorHAnsi" w:hAnsiTheme="minorHAnsi" w:cstheme="minorHAnsi" w:hint="cs"/>
          <w:b/>
          <w:bCs/>
          <w:sz w:val="28"/>
          <w:szCs w:val="28"/>
        </w:rPr>
        <w:t>é</w:t>
      </w:r>
      <w:r w:rsidRPr="00B61D66">
        <w:rPr>
          <w:rFonts w:asciiTheme="minorHAnsi" w:hAnsiTheme="minorHAnsi" w:cstheme="minorHAnsi"/>
          <w:b/>
          <w:bCs/>
          <w:sz w:val="28"/>
          <w:szCs w:val="28"/>
        </w:rPr>
        <w:t xml:space="preserve">cs </w:t>
      </w:r>
      <w:proofErr w:type="spellStart"/>
      <w:r w:rsidRPr="00B61D66">
        <w:rPr>
          <w:rFonts w:asciiTheme="minorHAnsi" w:hAnsiTheme="minorHAnsi" w:cstheme="minorHAnsi"/>
          <w:b/>
          <w:bCs/>
          <w:sz w:val="28"/>
          <w:szCs w:val="28"/>
        </w:rPr>
        <w:t>became</w:t>
      </w:r>
      <w:proofErr w:type="spellEnd"/>
      <w:r w:rsidRPr="00B61D6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8"/>
          <w:szCs w:val="28"/>
        </w:rPr>
        <w:t>the</w:t>
      </w:r>
      <w:proofErr w:type="spellEnd"/>
      <w:r w:rsidRPr="00B61D6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8"/>
          <w:szCs w:val="28"/>
        </w:rPr>
        <w:t>best</w:t>
      </w:r>
      <w:proofErr w:type="spellEnd"/>
      <w:r w:rsidRPr="00B61D66">
        <w:rPr>
          <w:rFonts w:asciiTheme="minorHAnsi" w:hAnsiTheme="minorHAnsi" w:cstheme="minorHAnsi"/>
          <w:b/>
          <w:bCs/>
          <w:sz w:val="28"/>
          <w:szCs w:val="28"/>
        </w:rPr>
        <w:t xml:space="preserve"> PLC </w:t>
      </w:r>
      <w:proofErr w:type="spellStart"/>
      <w:r w:rsidRPr="00B61D66">
        <w:rPr>
          <w:rFonts w:asciiTheme="minorHAnsi" w:hAnsiTheme="minorHAnsi" w:cstheme="minorHAnsi"/>
          <w:b/>
          <w:bCs/>
          <w:sz w:val="28"/>
          <w:szCs w:val="28"/>
        </w:rPr>
        <w:t>programmers</w:t>
      </w:r>
      <w:proofErr w:type="spellEnd"/>
      <w:r w:rsidRPr="00B61D66">
        <w:rPr>
          <w:rFonts w:asciiTheme="minorHAnsi" w:hAnsiTheme="minorHAnsi" w:cstheme="minorHAnsi"/>
          <w:b/>
          <w:bCs/>
          <w:sz w:val="28"/>
          <w:szCs w:val="28"/>
        </w:rPr>
        <w:t xml:space="preserve"> in </w:t>
      </w:r>
      <w:proofErr w:type="spellStart"/>
      <w:r w:rsidRPr="00B61D66">
        <w:rPr>
          <w:rFonts w:asciiTheme="minorHAnsi" w:hAnsiTheme="minorHAnsi" w:cstheme="minorHAnsi"/>
          <w:b/>
          <w:bCs/>
          <w:sz w:val="28"/>
          <w:szCs w:val="28"/>
        </w:rPr>
        <w:t>the</w:t>
      </w:r>
      <w:proofErr w:type="spellEnd"/>
      <w:r w:rsidRPr="00B61D66">
        <w:rPr>
          <w:rFonts w:asciiTheme="minorHAnsi" w:hAnsiTheme="minorHAnsi" w:cstheme="minorHAnsi"/>
          <w:b/>
          <w:bCs/>
          <w:sz w:val="28"/>
          <w:szCs w:val="28"/>
        </w:rPr>
        <w:t xml:space="preserve"> country</w:t>
      </w:r>
    </w:p>
    <w:p w14:paraId="0CC62453" w14:textId="77777777" w:rsidR="00441570" w:rsidRPr="00B61D66" w:rsidRDefault="00441570" w:rsidP="0044157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6C2BDE" w14:textId="77777777" w:rsidR="00441570" w:rsidRPr="00B61D66" w:rsidRDefault="00441570" w:rsidP="0044157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DBA177" w14:textId="77777777" w:rsidR="00441570" w:rsidRPr="00B61D66" w:rsidRDefault="00441570" w:rsidP="0044157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students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Faculty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Engineering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Information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Technology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University of P</w:t>
      </w:r>
      <w:r w:rsidRPr="00B61D66">
        <w:rPr>
          <w:rFonts w:asciiTheme="minorHAnsi" w:hAnsiTheme="minorHAnsi" w:cstheme="minorHAnsi" w:hint="cs"/>
          <w:b/>
          <w:bCs/>
          <w:sz w:val="22"/>
          <w:szCs w:val="22"/>
        </w:rPr>
        <w:t>é</w:t>
      </w:r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cs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managed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to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retain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their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first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place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at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national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PLC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programming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competitio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where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they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again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took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1st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place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after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last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year's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victory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while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second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team of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Faculty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took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7th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place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As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in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previous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years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youngsters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had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to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compete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in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both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real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simulated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situations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, and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this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year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teams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were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given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difficult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tasks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even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for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experienced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professionals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making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victory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particularly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/>
          <w:bCs/>
          <w:sz w:val="22"/>
          <w:szCs w:val="22"/>
        </w:rPr>
        <w:t>significant</w:t>
      </w:r>
      <w:proofErr w:type="spellEnd"/>
      <w:r w:rsidRPr="00B61D6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CCE2672" w14:textId="77777777" w:rsidR="00441570" w:rsidRPr="00B61D66" w:rsidRDefault="00441570" w:rsidP="0044157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A5E9EA" w14:textId="77777777" w:rsidR="00441570" w:rsidRPr="00B61D66" w:rsidRDefault="00441570" w:rsidP="0044157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1D66">
        <w:rPr>
          <w:rFonts w:asciiTheme="minorHAnsi" w:hAnsiTheme="minorHAnsi" w:cstheme="minorHAnsi"/>
          <w:bCs/>
          <w:sz w:val="22"/>
          <w:szCs w:val="22"/>
        </w:rPr>
        <w:t xml:space="preserve">The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challenging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event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held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at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Neumann J</w:t>
      </w:r>
      <w:r w:rsidRPr="00B61D66">
        <w:rPr>
          <w:rFonts w:asciiTheme="minorHAnsi" w:hAnsiTheme="minorHAnsi" w:cstheme="minorHAnsi" w:hint="cs"/>
          <w:bCs/>
          <w:sz w:val="22"/>
          <w:szCs w:val="22"/>
        </w:rPr>
        <w:t>á</w:t>
      </w:r>
      <w:r w:rsidRPr="00B61D66">
        <w:rPr>
          <w:rFonts w:asciiTheme="minorHAnsi" w:hAnsiTheme="minorHAnsi" w:cstheme="minorHAnsi"/>
          <w:bCs/>
          <w:sz w:val="22"/>
          <w:szCs w:val="22"/>
        </w:rPr>
        <w:t>nos University in Kecskem</w:t>
      </w:r>
      <w:r w:rsidRPr="00B61D66">
        <w:rPr>
          <w:rFonts w:asciiTheme="minorHAnsi" w:hAnsiTheme="minorHAnsi" w:cstheme="minorHAnsi" w:hint="cs"/>
          <w:bCs/>
          <w:sz w:val="22"/>
          <w:szCs w:val="22"/>
        </w:rPr>
        <w:t>é</w:t>
      </w:r>
      <w:r w:rsidRPr="00B61D66">
        <w:rPr>
          <w:rFonts w:asciiTheme="minorHAnsi" w:hAnsiTheme="minorHAnsi" w:cstheme="minorHAnsi"/>
          <w:bCs/>
          <w:sz w:val="22"/>
          <w:szCs w:val="22"/>
        </w:rPr>
        <w:t xml:space="preserve">t,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attracted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competitors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from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more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than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ten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Hungarian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universities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in Hungary and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abroad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with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19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teams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around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100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students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competing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in PLC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programming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. The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youngsters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had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to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compete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both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real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simulated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tasks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including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controlling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robot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lines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automating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pro</w:t>
      </w:r>
      <w:r>
        <w:rPr>
          <w:rFonts w:asciiTheme="minorHAnsi" w:hAnsiTheme="minorHAnsi" w:cstheme="minorHAnsi"/>
          <w:bCs/>
          <w:sz w:val="22"/>
          <w:szCs w:val="22"/>
        </w:rPr>
        <w:t>duction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tasks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61D66">
        <w:rPr>
          <w:rFonts w:asciiTheme="minorHAnsi" w:hAnsiTheme="minorHAnsi" w:cstheme="minorHAnsi"/>
          <w:bCs/>
          <w:sz w:val="22"/>
          <w:szCs w:val="22"/>
        </w:rPr>
        <w:t xml:space="preserve">and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creating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surveillance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systems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These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required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complex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skills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so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contestants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had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to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take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on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role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of a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mechanical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engineer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, an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electrical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engineer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a computer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scientist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or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a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control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technician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0B6B47" w14:textId="77777777" w:rsidR="00441570" w:rsidRPr="00B61D66" w:rsidRDefault="00441570" w:rsidP="0044157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1F889E" w14:textId="77777777" w:rsidR="00441570" w:rsidRPr="00B61D66" w:rsidRDefault="00441570" w:rsidP="0044157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1D66">
        <w:rPr>
          <w:rFonts w:asciiTheme="minorHAnsi" w:hAnsiTheme="minorHAnsi" w:cstheme="minorHAnsi"/>
          <w:bCs/>
          <w:sz w:val="22"/>
          <w:szCs w:val="22"/>
        </w:rPr>
        <w:t xml:space="preserve">The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Pollesto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team of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Faculty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Engineering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Information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Technology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University of P</w:t>
      </w:r>
      <w:r w:rsidRPr="00B61D66">
        <w:rPr>
          <w:rFonts w:asciiTheme="minorHAnsi" w:hAnsiTheme="minorHAnsi" w:cstheme="minorHAnsi" w:hint="cs"/>
          <w:bCs/>
          <w:sz w:val="22"/>
          <w:szCs w:val="22"/>
        </w:rPr>
        <w:t>é</w:t>
      </w:r>
      <w:r w:rsidRPr="00B61D66">
        <w:rPr>
          <w:rFonts w:asciiTheme="minorHAnsi" w:hAnsiTheme="minorHAnsi" w:cstheme="minorHAnsi"/>
          <w:bCs/>
          <w:sz w:val="22"/>
          <w:szCs w:val="22"/>
        </w:rPr>
        <w:t xml:space="preserve">cs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took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first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place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three-day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competition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while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another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team,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PoLlack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also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from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Faculty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came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seventh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. In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addition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to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cash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prize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Pollesto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from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Pr="00B61D66">
        <w:rPr>
          <w:rFonts w:asciiTheme="minorHAnsi" w:hAnsiTheme="minorHAnsi" w:cstheme="minorHAnsi" w:hint="cs"/>
          <w:bCs/>
          <w:sz w:val="22"/>
          <w:szCs w:val="22"/>
        </w:rPr>
        <w:t>é</w:t>
      </w:r>
      <w:r w:rsidRPr="00B61D66">
        <w:rPr>
          <w:rFonts w:asciiTheme="minorHAnsi" w:hAnsiTheme="minorHAnsi" w:cstheme="minorHAnsi"/>
          <w:bCs/>
          <w:sz w:val="22"/>
          <w:szCs w:val="22"/>
        </w:rPr>
        <w:t xml:space="preserve">cs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also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took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home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Audience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Prize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. The preparation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for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competition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participation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was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supported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by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Pollack Mih</w:t>
      </w:r>
      <w:r w:rsidRPr="00B61D66">
        <w:rPr>
          <w:rFonts w:asciiTheme="minorHAnsi" w:hAnsiTheme="minorHAnsi" w:cstheme="minorHAnsi" w:hint="cs"/>
          <w:bCs/>
          <w:sz w:val="22"/>
          <w:szCs w:val="22"/>
        </w:rPr>
        <w:t>á</w:t>
      </w:r>
      <w:r w:rsidRPr="00B61D66">
        <w:rPr>
          <w:rFonts w:asciiTheme="minorHAnsi" w:hAnsiTheme="minorHAnsi" w:cstheme="minorHAnsi"/>
          <w:bCs/>
          <w:sz w:val="22"/>
          <w:szCs w:val="22"/>
        </w:rPr>
        <w:t xml:space="preserve">ly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Technical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Faculty's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Electrical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Foundation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addition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to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1D66">
        <w:rPr>
          <w:rFonts w:asciiTheme="minorHAnsi" w:hAnsiTheme="minorHAnsi" w:cstheme="minorHAnsi"/>
          <w:bCs/>
          <w:sz w:val="22"/>
          <w:szCs w:val="22"/>
        </w:rPr>
        <w:t>Faculty</w:t>
      </w:r>
      <w:proofErr w:type="spellEnd"/>
      <w:r w:rsidRPr="00B61D66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BCBBD7" w14:textId="77777777" w:rsidR="001D49DC" w:rsidRDefault="001D49DC"/>
    <w:sectPr w:rsidR="001D49DC" w:rsidSect="00971839">
      <w:headerReference w:type="default" r:id="rId4"/>
      <w:footerReference w:type="even" r:id="rId5"/>
      <w:footerReference w:type="default" r:id="rId6"/>
      <w:footnotePr>
        <w:pos w:val="beneathText"/>
      </w:footnotePr>
      <w:pgSz w:w="11905" w:h="16837"/>
      <w:pgMar w:top="126" w:right="848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92F5" w14:textId="77777777" w:rsidR="007C424A" w:rsidRDefault="00441570" w:rsidP="00016A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644C7CD" w14:textId="77777777" w:rsidR="007C424A" w:rsidRDefault="00441570" w:rsidP="00016A1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A6BC" w14:textId="77777777" w:rsidR="00414D47" w:rsidRDefault="00441570">
    <w:pPr>
      <w:pStyle w:val="llb"/>
    </w:pPr>
    <w:r>
      <w:rPr>
        <w:rFonts w:ascii="Verdana" w:hAnsi="Verdana" w:cs="Arial"/>
        <w:noProof/>
        <w:sz w:val="20"/>
      </w:rPr>
      <w:drawing>
        <wp:inline distT="0" distB="0" distL="0" distR="0" wp14:anchorId="19B39636" wp14:editId="199646EC">
          <wp:extent cx="2409825" cy="63817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7655F" w14:textId="77777777" w:rsidR="00414D47" w:rsidRDefault="00441570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D8C3" w14:textId="77777777" w:rsidR="007C424A" w:rsidRDefault="00441570" w:rsidP="00414D47">
    <w:pPr>
      <w:pStyle w:val="lfej"/>
      <w:tabs>
        <w:tab w:val="left" w:pos="6237"/>
        <w:tab w:val="left" w:pos="6379"/>
      </w:tabs>
    </w:pPr>
  </w:p>
  <w:p w14:paraId="24306FA2" w14:textId="77777777" w:rsidR="007C424A" w:rsidRDefault="00441570" w:rsidP="004E7D4D">
    <w:pPr>
      <w:pStyle w:val="lfej"/>
      <w:tabs>
        <w:tab w:val="left" w:pos="59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70"/>
    <w:rsid w:val="001D49DC"/>
    <w:rsid w:val="0044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2A56"/>
  <w15:chartTrackingRefBased/>
  <w15:docId w15:val="{1006F58A-BD3A-4B6B-A808-A4B20E16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157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415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1570"/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441570"/>
  </w:style>
  <w:style w:type="paragraph" w:styleId="lfej">
    <w:name w:val="header"/>
    <w:basedOn w:val="Norml"/>
    <w:link w:val="lfejChar"/>
    <w:uiPriority w:val="99"/>
    <w:rsid w:val="00441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1570"/>
    <w:rPr>
      <w:rFonts w:ascii="Thorndale" w:eastAsia="HG Mincho Light J" w:hAnsi="Thorndale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2022-10-25T11:23:00Z</dcterms:created>
  <dcterms:modified xsi:type="dcterms:W3CDTF">2022-10-25T11:23:00Z</dcterms:modified>
</cp:coreProperties>
</file>