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372C0" w14:textId="6D70E5C0" w:rsidR="00F74904" w:rsidRDefault="00F74904" w:rsidP="00F74904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</w:pPr>
      <w:r w:rsidRPr="00F542A0"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  <w:t>MODERN UNIVERSITY IN THE MODERN CITY</w:t>
      </w:r>
    </w:p>
    <w:p w14:paraId="1F2AE50C" w14:textId="4BA1BF39" w:rsidR="00F74904" w:rsidRPr="00F542A0" w:rsidRDefault="00F74904" w:rsidP="00F74904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</w:pPr>
      <w:r w:rsidRPr="00C2234D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1731BA96" wp14:editId="74100128">
            <wp:extent cx="5760720" cy="4318000"/>
            <wp:effectExtent l="0" t="0" r="0" b="635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62491" w14:textId="77777777" w:rsidR="00F74904" w:rsidRPr="00D37CF2" w:rsidRDefault="00F74904" w:rsidP="00F74904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The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closing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event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five-year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project "A Modern University in a Modern City"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was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held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at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recently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inaugurated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Dental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Center of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UP. The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modernization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project,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which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was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funded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by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3.5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billion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HUF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grant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from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European Union,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involved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all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faculties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institutions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university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231588F9" w14:textId="77777777" w:rsidR="00F74904" w:rsidRPr="00D37CF2" w:rsidRDefault="00F74904" w:rsidP="00F74904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The main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objective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EU-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funded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program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was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reduce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drop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-out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rate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university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students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result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coherent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services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put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place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students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identified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disadvantaged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target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groups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received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significant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support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stay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higher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education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successfully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complete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their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studies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well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adapt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changing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labor market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requirements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In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addition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University of Pécs has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expanded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modernized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digitalized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its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educational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structure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line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with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economic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needs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0C347813" w14:textId="25094AF4" w:rsidR="00F74904" w:rsidRDefault="00F74904" w:rsidP="00F74904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The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internationalization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UP is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ongoing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with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institution-level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programs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activities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The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programs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faculties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University of Pécs and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International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Directorate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coordinating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internationalization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at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institutional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level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have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been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carried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gram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out in</w:t>
      </w:r>
      <w:proofErr w:type="gram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order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enable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University of Pécs,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leading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institutions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higher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education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Hungary,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become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more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closely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lastRenderedPageBreak/>
        <w:t>involved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European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Higher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Education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Area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further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strengt</w:t>
      </w:r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hen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its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international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position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</w:p>
    <w:p w14:paraId="708D2A03" w14:textId="15EE50FF" w:rsidR="00F74904" w:rsidRPr="00D37CF2" w:rsidRDefault="00F74904" w:rsidP="00F74904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C2234D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72A5F5C4" wp14:editId="0B265FFA">
            <wp:extent cx="5760720" cy="3840480"/>
            <wp:effectExtent l="0" t="0" r="0" b="762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F2C8B" w14:textId="77777777" w:rsidR="00F74904" w:rsidRPr="00D37CF2" w:rsidRDefault="00F74904" w:rsidP="00F74904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"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Our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university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has a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great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impact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economic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life of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region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this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will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be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even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more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evident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knowledge-based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economic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development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region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this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decade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."</w:t>
      </w:r>
    </w:p>
    <w:p w14:paraId="198CC0D1" w14:textId="77777777" w:rsidR="00F74904" w:rsidRPr="00D37CF2" w:rsidRDefault="00F74904" w:rsidP="00F74904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-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said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István Decsi,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Chancellor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UP in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his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speech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He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stressed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: </w:t>
      </w:r>
    </w:p>
    <w:p w14:paraId="47CDD01E" w14:textId="77777777" w:rsidR="00F74904" w:rsidRPr="00D37CF2" w:rsidRDefault="00F74904" w:rsidP="00F74904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"More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than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HUF 500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million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has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been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allocated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IT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developments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have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been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able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offer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scholarships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800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students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from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disadvantaged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backgrounds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can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also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be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pleased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with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partial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successes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such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as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fact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that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have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managed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increase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proportion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women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IT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faculty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6 percent." </w:t>
      </w:r>
    </w:p>
    <w:p w14:paraId="3DB5DF99" w14:textId="77777777" w:rsidR="00F74904" w:rsidRPr="00D37CF2" w:rsidRDefault="00F74904" w:rsidP="00F74904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The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aim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project EFOP-3.4.3-16-2016-00005 "Modern University in a Modern City: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value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orientation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openness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inclusiveness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a 21st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century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higher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education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model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"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was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implement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complex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institutional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development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The project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implemented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development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plan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University of Pécs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period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2017-2021.</w:t>
      </w:r>
    </w:p>
    <w:p w14:paraId="054FBC1D" w14:textId="77777777" w:rsidR="00F74904" w:rsidRPr="00D37CF2" w:rsidRDefault="00F74904" w:rsidP="00F74904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The project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focused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coordination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international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gram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relations in</w:t>
      </w:r>
      <w:proofErr w:type="gram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Carpathian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Basin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The UP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provided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learning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teaching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opportunities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lastRenderedPageBreak/>
        <w:t>contributed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its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own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knowledge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implementation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Hungarian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higher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education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courses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in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Carpathian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Basin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region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5EF05B9B" w14:textId="77777777" w:rsidR="00F74904" w:rsidRPr="00D37CF2" w:rsidRDefault="00F74904" w:rsidP="00F74904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Another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achievement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was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establishment and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development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a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complex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system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sports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health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education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at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University of Pécs.</w:t>
      </w:r>
    </w:p>
    <w:p w14:paraId="45F7368E" w14:textId="77777777" w:rsidR="00F74904" w:rsidRPr="00D37CF2" w:rsidRDefault="00F74904" w:rsidP="00F74904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In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addition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methodological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developments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practical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skills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an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innovative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educational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environment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have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been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developed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field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medical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health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sciences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training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37F4B8FB" w14:textId="77777777" w:rsidR="00F74904" w:rsidRPr="00D37CF2" w:rsidRDefault="00F74904" w:rsidP="00F74904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Improving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access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female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students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disadvantaged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groups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fields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mathematics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science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engineering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gram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and IT</w:t>
      </w:r>
      <w:proofErr w:type="gram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ongoing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has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been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priority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throughout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last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five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years</w:t>
      </w:r>
      <w:proofErr w:type="spellEnd"/>
      <w:r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42695564" w14:textId="77777777" w:rsidR="00F74904" w:rsidRPr="00C2234D" w:rsidRDefault="00F74904" w:rsidP="00F74904">
      <w:pPr>
        <w:shd w:val="clear" w:color="auto" w:fill="FFFFFF"/>
        <w:spacing w:line="384" w:lineRule="atLeast"/>
        <w:jc w:val="both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At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Faculty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Business and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Economics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UP, a redesign of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economics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training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portfolio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has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been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implemented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with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development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new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training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programs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and a modern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toolkit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.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It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is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also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worth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highlighting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significant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developments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teacher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training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fields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digitalization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innovation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environmental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awareness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and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social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inclusion</w:t>
      </w:r>
      <w:proofErr w:type="spellEnd"/>
      <w:r w:rsidRPr="00D37CF2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.</w:t>
      </w:r>
    </w:p>
    <w:p w14:paraId="2ADEA552" w14:textId="77777777" w:rsidR="005D7572" w:rsidRDefault="005D7572"/>
    <w:sectPr w:rsidR="005D7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04"/>
    <w:rsid w:val="005D7572"/>
    <w:rsid w:val="00F7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7A611"/>
  <w15:chartTrackingRefBased/>
  <w15:docId w15:val="{BE8B9752-8186-4337-8458-00FDD295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490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2022-10-24T19:58:00Z</dcterms:created>
  <dcterms:modified xsi:type="dcterms:W3CDTF">2022-10-24T19:59:00Z</dcterms:modified>
</cp:coreProperties>
</file>