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E05C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b/>
          <w:color w:val="333333"/>
          <w:sz w:val="32"/>
          <w:szCs w:val="32"/>
          <w:lang w:val="hu-HU" w:eastAsia="hu-HU"/>
        </w:rPr>
      </w:pPr>
      <w:r>
        <w:rPr>
          <w:rFonts w:ascii="inherit" w:eastAsia="Times New Roman" w:hAnsi="inherit" w:cs="Times New Roman"/>
          <w:b/>
          <w:color w:val="333333"/>
          <w:sz w:val="32"/>
          <w:szCs w:val="32"/>
          <w:lang w:val="hu-HU" w:eastAsia="hu-HU"/>
        </w:rPr>
        <w:t xml:space="preserve">FAMILY DECISION-MAKING GROUP CONFERENCE </w:t>
      </w:r>
    </w:p>
    <w:p w14:paraId="527D07AE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</w:pPr>
      <w:r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  <w:t>03 DECEMBER 2021.</w:t>
      </w:r>
    </w:p>
    <w:p w14:paraId="219C8B62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</w:p>
    <w:p w14:paraId="0D9BFB08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People-centred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gentle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effective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-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where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else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would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such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alternative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problem-solving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method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promoted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if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not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Law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UP? 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presentation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organized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within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"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What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you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?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Negotiation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Child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conference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organized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Faculty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Law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Political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Sciences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occasion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World Day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People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Disabilities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in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József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Halasy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-Nagy dr. Aula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1 </w:t>
      </w:r>
      <w:proofErr w:type="gram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December</w:t>
      </w:r>
      <w:proofErr w:type="gram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event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occurred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framework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Disability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Week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33FA1FDF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organizers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presented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fictitious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case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two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treatments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which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could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1DA5902C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surge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emotions</w:t>
      </w:r>
      <w:proofErr w:type="spellEnd"/>
    </w:p>
    <w:p w14:paraId="73989982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evocative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text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gave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vivid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portrayal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what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must be like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sightless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teenager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an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environment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where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subjected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daily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bullying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Not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sea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but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also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/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soul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troubled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Our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fictional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Márton's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fate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not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easy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: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father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 in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prison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mother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trying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pay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off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family's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accumulated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debts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has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taken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job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abroad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The boy is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now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living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grandmother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whose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health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has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deteriorated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aunt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has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stepped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take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Marci in.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This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case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being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taken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court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</w:t>
      </w:r>
    </w:p>
    <w:p w14:paraId="404612E7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Court</w:t>
      </w:r>
      <w:proofErr w:type="spellEnd"/>
    </w:p>
    <w:p w14:paraId="5B4FF95D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After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film,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organizers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staged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court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trial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261E4FA3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members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their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legal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representatives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spoke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him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person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whose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fate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being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decided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allowed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speak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but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watching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from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rows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had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feeling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that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not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center. 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judge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made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fair decision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based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facts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failed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: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fully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understand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problem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(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parties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did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not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talk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about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their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feelings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)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improve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relationship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between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members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73E1D470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Decision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Making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Group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Conference</w:t>
      </w:r>
      <w:proofErr w:type="spellEnd"/>
    </w:p>
    <w:p w14:paraId="399FBDAE" w14:textId="77777777" w:rsid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After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trial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alternative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method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group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presented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actors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seen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earlier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were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joined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by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well-wishers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had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insight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Marci's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case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(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example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Marci's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classmate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her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friend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),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experts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were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present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alongside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legal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representatives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judge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27F5648B" w14:textId="0CA59E3A" w:rsidR="00CF741A" w:rsidRPr="00511BA0" w:rsidRDefault="00511BA0" w:rsidP="00511BA0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After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consulting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experts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members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themselves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made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decision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created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family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plan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This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reviewed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experts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finally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their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agreement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sanctioned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with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meal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together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sectPr w:rsidR="00CF741A" w:rsidRPr="0051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A0"/>
    <w:rsid w:val="00511BA0"/>
    <w:rsid w:val="00C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E8C"/>
  <w15:chartTrackingRefBased/>
  <w15:docId w15:val="{3F01E68A-953F-4E82-B741-6CE0C0B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1BA0"/>
    <w:pPr>
      <w:spacing w:line="25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1965</Characters>
  <Application>Microsoft Office Word</Application>
  <DocSecurity>0</DocSecurity>
  <Lines>16</Lines>
  <Paragraphs>4</Paragraphs>
  <ScaleCrop>false</ScaleCrop>
  <Company>PTE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2022-11-11T06:50:00Z</dcterms:created>
  <dcterms:modified xsi:type="dcterms:W3CDTF">2022-11-11T06:51:00Z</dcterms:modified>
</cp:coreProperties>
</file>