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8DAD" w14:textId="77777777" w:rsidR="00CA0C46" w:rsidRDefault="00CA0C46" w:rsidP="00CA0C46">
      <w:pPr>
        <w:jc w:val="both"/>
        <w:rPr>
          <w:rFonts w:ascii="inherit" w:hAnsi="inherit"/>
          <w:b/>
          <w:sz w:val="32"/>
          <w:szCs w:val="32"/>
        </w:rPr>
      </w:pPr>
      <w:r>
        <w:rPr>
          <w:rFonts w:ascii="inherit" w:hAnsi="inherit"/>
          <w:b/>
          <w:sz w:val="32"/>
          <w:szCs w:val="32"/>
        </w:rPr>
        <w:t>FROM THE BATHTUB EFFECT TO THE LANGUAGE EXAM</w:t>
      </w:r>
    </w:p>
    <w:p w14:paraId="6798273F" w14:textId="77777777" w:rsidR="00CA0C46" w:rsidRDefault="00CA0C46" w:rsidP="00CA0C46">
      <w:pPr>
        <w:jc w:val="both"/>
        <w:rPr>
          <w:rFonts w:ascii="inherit" w:hAnsi="inherit"/>
          <w:sz w:val="12"/>
          <w:szCs w:val="12"/>
        </w:rPr>
      </w:pPr>
      <w:r>
        <w:rPr>
          <w:rFonts w:ascii="inherit" w:hAnsi="inherit"/>
          <w:sz w:val="12"/>
          <w:szCs w:val="12"/>
        </w:rPr>
        <w:t>07 DECEMBER 2021</w:t>
      </w:r>
    </w:p>
    <w:p w14:paraId="53269066" w14:textId="77777777" w:rsidR="00CA0C46" w:rsidRDefault="00CA0C46" w:rsidP="00CA0C46">
      <w:pPr>
        <w:jc w:val="both"/>
        <w:rPr>
          <w:rFonts w:ascii="inherit" w:hAnsi="inherit"/>
          <w:sz w:val="26"/>
          <w:szCs w:val="26"/>
        </w:rPr>
      </w:pPr>
    </w:p>
    <w:p w14:paraId="097E8435" w14:textId="77777777" w:rsidR="00CA0C46" w:rsidRDefault="00CA0C46" w:rsidP="00CA0C46">
      <w:pPr>
        <w:jc w:val="both"/>
        <w:rPr>
          <w:rFonts w:ascii="inherit" w:hAnsi="inherit"/>
          <w:sz w:val="26"/>
          <w:szCs w:val="26"/>
        </w:rPr>
      </w:pPr>
      <w:proofErr w:type="spellStart"/>
      <w:r>
        <w:rPr>
          <w:rFonts w:ascii="inherit" w:hAnsi="inherit"/>
          <w:sz w:val="26"/>
          <w:szCs w:val="26"/>
        </w:rPr>
        <w:t>Dobble</w:t>
      </w:r>
      <w:proofErr w:type="spellEnd"/>
      <w:r>
        <w:rPr>
          <w:rFonts w:ascii="inherit" w:hAnsi="inherit"/>
          <w:sz w:val="26"/>
          <w:szCs w:val="26"/>
        </w:rPr>
        <w:t xml:space="preserve">, involvement, and multimodality. What do they have in common? The fact, that they were all discussed at the Dyslexia and Language Learning workshop on 30 November, where discussions ranged from playful learning methods to the Oxford Language Exam in the Boardroom of the Faculty of Sciences of the UP. </w:t>
      </w:r>
    </w:p>
    <w:p w14:paraId="55A28EFD" w14:textId="77777777" w:rsidR="00CA0C46" w:rsidRDefault="00CA0C46" w:rsidP="00CA0C46">
      <w:pPr>
        <w:jc w:val="both"/>
        <w:rPr>
          <w:rFonts w:ascii="inherit" w:hAnsi="inherit"/>
          <w:sz w:val="26"/>
          <w:szCs w:val="26"/>
        </w:rPr>
      </w:pPr>
      <w:r>
        <w:rPr>
          <w:rFonts w:ascii="inherit" w:hAnsi="inherit"/>
          <w:sz w:val="26"/>
          <w:szCs w:val="26"/>
        </w:rPr>
        <w:t xml:space="preserve">The workshop was organized by the OIG Support Service of the UP in the framework of the Disabled People's Week program, in cooperation with several NGOs. This was the first time such an event was </w:t>
      </w:r>
      <w:proofErr w:type="gramStart"/>
      <w:r>
        <w:rPr>
          <w:rFonts w:ascii="inherit" w:hAnsi="inherit"/>
          <w:sz w:val="26"/>
          <w:szCs w:val="26"/>
        </w:rPr>
        <w:t>organized</w:t>
      </w:r>
      <w:proofErr w:type="gramEnd"/>
      <w:r>
        <w:rPr>
          <w:rFonts w:ascii="inherit" w:hAnsi="inherit"/>
          <w:sz w:val="26"/>
          <w:szCs w:val="26"/>
        </w:rPr>
        <w:t xml:space="preserve"> and the aim was also to commemorate the World Day of People with Disabilities, which is on 3 December. </w:t>
      </w:r>
    </w:p>
    <w:p w14:paraId="5854606B" w14:textId="77777777" w:rsidR="00CA0C46" w:rsidRDefault="00CA0C46" w:rsidP="00CA0C46">
      <w:pPr>
        <w:jc w:val="both"/>
        <w:rPr>
          <w:rFonts w:ascii="inherit" w:hAnsi="inherit"/>
          <w:sz w:val="26"/>
          <w:szCs w:val="26"/>
        </w:rPr>
      </w:pPr>
      <w:r>
        <w:rPr>
          <w:rFonts w:ascii="inherit" w:hAnsi="inherit"/>
          <w:sz w:val="26"/>
          <w:szCs w:val="26"/>
        </w:rPr>
        <w:t xml:space="preserve">Three main themes were addressed by the speakers at the </w:t>
      </w:r>
      <w:proofErr w:type="gramStart"/>
      <w:r>
        <w:rPr>
          <w:rFonts w:ascii="inherit" w:hAnsi="inherit"/>
          <w:sz w:val="26"/>
          <w:szCs w:val="26"/>
        </w:rPr>
        <w:t>mini-conference</w:t>
      </w:r>
      <w:proofErr w:type="gramEnd"/>
      <w:r>
        <w:rPr>
          <w:rFonts w:ascii="inherit" w:hAnsi="inherit"/>
          <w:sz w:val="26"/>
          <w:szCs w:val="26"/>
        </w:rPr>
        <w:t xml:space="preserve">. </w:t>
      </w:r>
    </w:p>
    <w:p w14:paraId="3803C0EA" w14:textId="77777777" w:rsidR="00CA0C46" w:rsidRDefault="00CA0C46" w:rsidP="00CA0C46">
      <w:pPr>
        <w:jc w:val="both"/>
        <w:rPr>
          <w:rFonts w:ascii="inherit" w:hAnsi="inherit"/>
          <w:sz w:val="26"/>
          <w:szCs w:val="26"/>
        </w:rPr>
      </w:pPr>
      <w:r>
        <w:rPr>
          <w:rFonts w:ascii="inherit" w:hAnsi="inherit"/>
          <w:sz w:val="26"/>
          <w:szCs w:val="26"/>
        </w:rPr>
        <w:t xml:space="preserve"> They also presented four learning tips specifically for people with dyslexia to help them learn languages more easily. </w:t>
      </w:r>
    </w:p>
    <w:p w14:paraId="030C94E6" w14:textId="77777777" w:rsidR="00CA0C46" w:rsidRDefault="00CA0C46" w:rsidP="00CA0C46">
      <w:pPr>
        <w:jc w:val="both"/>
        <w:rPr>
          <w:rFonts w:ascii="inherit" w:hAnsi="inherit"/>
          <w:sz w:val="26"/>
          <w:szCs w:val="26"/>
        </w:rPr>
      </w:pPr>
      <w:r>
        <w:rPr>
          <w:rFonts w:ascii="inherit" w:hAnsi="inherit"/>
          <w:sz w:val="26"/>
          <w:szCs w:val="26"/>
        </w:rPr>
        <w:t>It was suggested that teachers should give more frequent feedback to students with this type of learning difficulty and reinforce their sense of achievement.</w:t>
      </w:r>
    </w:p>
    <w:p w14:paraId="62C7FCFD" w14:textId="77777777" w:rsidR="00E41DB1" w:rsidRDefault="00E41DB1"/>
    <w:sectPr w:rsidR="00E41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46"/>
    <w:rsid w:val="00CA0C46"/>
    <w:rsid w:val="00E41D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5F6A"/>
  <w15:chartTrackingRefBased/>
  <w15:docId w15:val="{A3C41212-5DCC-4BC2-9FBA-D7FDC631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A0C46"/>
    <w:pPr>
      <w:spacing w:line="256" w:lineRule="auto"/>
    </w:pPr>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906</Characters>
  <Application>Microsoft Office Word</Application>
  <DocSecurity>0</DocSecurity>
  <Lines>7</Lines>
  <Paragraphs>2</Paragraphs>
  <ScaleCrop>false</ScaleCrop>
  <Company>PTE</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Franciska Borbála</dc:creator>
  <cp:keywords/>
  <dc:description/>
  <cp:lastModifiedBy>Molnár Franciska Borbála</cp:lastModifiedBy>
  <cp:revision>1</cp:revision>
  <dcterms:created xsi:type="dcterms:W3CDTF">2022-11-11T06:53:00Z</dcterms:created>
  <dcterms:modified xsi:type="dcterms:W3CDTF">2022-11-11T06:54:00Z</dcterms:modified>
</cp:coreProperties>
</file>