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F2B9D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b/>
          <w:sz w:val="26"/>
          <w:szCs w:val="26"/>
          <w:lang w:eastAsia="hu-HU"/>
        </w:rPr>
      </w:pPr>
      <w:r w:rsidRPr="00A23C7C">
        <w:rPr>
          <w:rFonts w:ascii="Open Sans" w:eastAsia="Times New Roman" w:hAnsi="Open Sans" w:cs="Open Sans"/>
          <w:b/>
          <w:sz w:val="26"/>
          <w:szCs w:val="26"/>
          <w:lang w:eastAsia="hu-HU"/>
        </w:rPr>
        <w:t>ROVITEX, THE CURTAINS OF PÉCS</w:t>
      </w:r>
    </w:p>
    <w:p w14:paraId="2CA8C91A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6237C495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Since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2019, ROVITEX has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been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working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on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new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product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in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collaboration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with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University of Pécs: an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antibacterial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textile.</w:t>
      </w:r>
    </w:p>
    <w:p w14:paraId="107D8410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3A401DEC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"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happened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beginning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Covid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epidemic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that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purchasing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agent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UP had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called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us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say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that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they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were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unable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carry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out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afternoon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surgeries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due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lack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adequate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protective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equipment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they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needed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200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masks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immediately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."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peak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times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we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were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producing</w:t>
      </w:r>
      <w:proofErr w:type="spellEnd"/>
      <w:r>
        <w:rPr>
          <w:rFonts w:ascii="Open Sans" w:eastAsia="Times New Roman" w:hAnsi="Open Sans" w:cs="Open Sans"/>
          <w:sz w:val="26"/>
          <w:szCs w:val="26"/>
          <w:lang w:eastAsia="hu-HU"/>
        </w:rPr>
        <w:t xml:space="preserve"> 50,000 </w:t>
      </w:r>
      <w:proofErr w:type="spellStart"/>
      <w:r>
        <w:rPr>
          <w:rFonts w:ascii="Open Sans" w:eastAsia="Times New Roman" w:hAnsi="Open Sans" w:cs="Open Sans"/>
          <w:sz w:val="26"/>
          <w:szCs w:val="26"/>
          <w:lang w:eastAsia="hu-HU"/>
        </w:rPr>
        <w:t>face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masks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week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41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sites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across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country.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It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took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a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week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ramp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up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production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,"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added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Norbert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Romeisz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48C8C4D8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</w:p>
    <w:p w14:paraId="593471B4" w14:textId="77777777" w:rsidR="00966D7B" w:rsidRPr="00A23C7C" w:rsidRDefault="00966D7B" w:rsidP="00966D7B">
      <w:pPr>
        <w:jc w:val="both"/>
        <w:rPr>
          <w:rFonts w:ascii="Open Sans" w:eastAsia="Times New Roman" w:hAnsi="Open Sans" w:cs="Open Sans"/>
          <w:sz w:val="26"/>
          <w:szCs w:val="26"/>
          <w:lang w:eastAsia="hu-HU"/>
        </w:rPr>
      </w:pPr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The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effect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of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curtains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is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soften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tone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and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warm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atmosphere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.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All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curtains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are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sound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filters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so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thicker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curtain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,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better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the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sound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 xml:space="preserve"> </w:t>
      </w:r>
      <w:proofErr w:type="spellStart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insulation</w:t>
      </w:r>
      <w:proofErr w:type="spellEnd"/>
      <w:r w:rsidRPr="00A23C7C">
        <w:rPr>
          <w:rFonts w:ascii="Open Sans" w:eastAsia="Times New Roman" w:hAnsi="Open Sans" w:cs="Open Sans"/>
          <w:sz w:val="26"/>
          <w:szCs w:val="26"/>
          <w:lang w:eastAsia="hu-HU"/>
        </w:rPr>
        <w:t>.</w:t>
      </w:r>
    </w:p>
    <w:p w14:paraId="4BFADB0F" w14:textId="77777777" w:rsidR="00966D7B" w:rsidRDefault="00966D7B" w:rsidP="00966D7B">
      <w:pPr>
        <w:rPr>
          <w:rFonts w:ascii="Times New Roman" w:eastAsia="Times New Roman" w:hAnsi="Times New Roman" w:cs="Times New Roman"/>
          <w:lang w:eastAsia="hu-HU"/>
        </w:rPr>
      </w:pPr>
    </w:p>
    <w:p w14:paraId="71B2B207" w14:textId="77777777" w:rsidR="00966D7B" w:rsidRDefault="00966D7B" w:rsidP="00966D7B">
      <w:pPr>
        <w:rPr>
          <w:rFonts w:ascii="Open Sans" w:eastAsia="Times New Roman" w:hAnsi="Open Sans" w:cs="Times New Roman"/>
          <w:color w:val="C34000"/>
          <w:sz w:val="26"/>
          <w:szCs w:val="26"/>
          <w:u w:val="single"/>
          <w:bdr w:val="none" w:sz="0" w:space="0" w:color="auto" w:frame="1"/>
          <w:lang w:eastAsia="hu-HU"/>
        </w:rPr>
      </w:pPr>
      <w:hyperlink r:id="rId4" w:history="1">
        <w:r w:rsidRPr="00AD7796">
          <w:rPr>
            <w:rFonts w:ascii="Open Sans" w:eastAsia="Times New Roman" w:hAnsi="Open Sans" w:cs="Times New Roman"/>
            <w:color w:val="C34000"/>
            <w:sz w:val="26"/>
            <w:szCs w:val="26"/>
            <w:u w:val="single"/>
            <w:bdr w:val="none" w:sz="0" w:space="0" w:color="auto" w:frame="1"/>
            <w:lang w:eastAsia="hu-HU"/>
          </w:rPr>
          <w:t>A ROVITEX-honlapja</w:t>
        </w:r>
      </w:hyperlink>
    </w:p>
    <w:p w14:paraId="6F649FBD" w14:textId="77777777" w:rsidR="00966D7B" w:rsidRDefault="00966D7B" w:rsidP="00966D7B"/>
    <w:p w14:paraId="6378E19A" w14:textId="77777777" w:rsidR="00C71B0F" w:rsidRDefault="00C71B0F"/>
    <w:sectPr w:rsidR="00C71B0F" w:rsidSect="002E78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7B"/>
    <w:rsid w:val="00966D7B"/>
    <w:rsid w:val="00C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ABE30"/>
  <w15:chartTrackingRefBased/>
  <w15:docId w15:val="{30FCEB49-2DB6-4F70-A376-2190AE3FD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66D7B"/>
    <w:pPr>
      <w:spacing w:after="0" w:line="240" w:lineRule="auto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vitex.com/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697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2022-11-07T19:43:00Z</dcterms:created>
  <dcterms:modified xsi:type="dcterms:W3CDTF">2022-11-07T19:44:00Z</dcterms:modified>
</cp:coreProperties>
</file>