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8934" w14:textId="44E212E9" w:rsidR="00381979" w:rsidRDefault="00381979" w:rsidP="00381979">
      <w:pPr>
        <w:jc w:val="both"/>
        <w:rPr>
          <w:rFonts w:ascii="inherit" w:hAnsi="inherit"/>
          <w:b/>
          <w:sz w:val="26"/>
          <w:szCs w:val="26"/>
        </w:rPr>
      </w:pPr>
      <w:r w:rsidRPr="009A678A">
        <w:rPr>
          <w:rFonts w:ascii="inherit" w:hAnsi="inherit"/>
          <w:b/>
          <w:sz w:val="26"/>
          <w:szCs w:val="26"/>
        </w:rPr>
        <w:t>BUILDING THE INNOVATION ECOSYSTEM IN THE UP HAS ENTERED A NEW CHAPTER</w:t>
      </w:r>
    </w:p>
    <w:p w14:paraId="2FFC5AEC" w14:textId="7F38E73F" w:rsidR="00381979" w:rsidRPr="009A678A" w:rsidRDefault="00381979" w:rsidP="00381979">
      <w:pPr>
        <w:jc w:val="both"/>
        <w:rPr>
          <w:rFonts w:ascii="inherit" w:hAnsi="inherit"/>
          <w:b/>
          <w:sz w:val="26"/>
          <w:szCs w:val="26"/>
        </w:rPr>
      </w:pPr>
      <w:r w:rsidRPr="006049AB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450C6215" wp14:editId="44685C33">
            <wp:extent cx="5760720" cy="43180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564D3" w14:textId="77777777" w:rsidR="00381979" w:rsidRPr="009A678A" w:rsidRDefault="00381979" w:rsidP="00381979">
      <w:pPr>
        <w:jc w:val="both"/>
        <w:rPr>
          <w:rFonts w:ascii="inherit" w:hAnsi="inherit"/>
          <w:sz w:val="12"/>
          <w:szCs w:val="12"/>
        </w:rPr>
      </w:pPr>
      <w:r>
        <w:rPr>
          <w:rFonts w:ascii="inherit" w:hAnsi="inherit"/>
          <w:sz w:val="12"/>
          <w:szCs w:val="12"/>
        </w:rPr>
        <w:t>14 MAY 2021</w:t>
      </w:r>
    </w:p>
    <w:p w14:paraId="5C79B50A" w14:textId="77777777" w:rsidR="00381979" w:rsidRPr="009A678A" w:rsidRDefault="00381979" w:rsidP="00381979">
      <w:pPr>
        <w:jc w:val="both"/>
        <w:rPr>
          <w:rFonts w:ascii="inherit" w:hAnsi="inherit"/>
          <w:sz w:val="12"/>
          <w:szCs w:val="12"/>
        </w:rPr>
      </w:pPr>
      <w:r w:rsidRPr="009A678A">
        <w:rPr>
          <w:rFonts w:ascii="inherit" w:hAnsi="inherit"/>
          <w:sz w:val="12"/>
          <w:szCs w:val="12"/>
        </w:rPr>
        <w:t>TWITTERFACEBOOKGOOGLE+</w:t>
      </w:r>
    </w:p>
    <w:p w14:paraId="442317ED" w14:textId="77777777" w:rsidR="00381979" w:rsidRPr="009A678A" w:rsidRDefault="00381979" w:rsidP="00381979">
      <w:pPr>
        <w:jc w:val="both"/>
        <w:rPr>
          <w:rFonts w:ascii="inherit" w:hAnsi="inherit"/>
          <w:sz w:val="26"/>
          <w:szCs w:val="26"/>
        </w:rPr>
      </w:pPr>
      <w:proofErr w:type="spellStart"/>
      <w:r w:rsidRPr="009A678A">
        <w:rPr>
          <w:rFonts w:ascii="inherit" w:hAnsi="inherit"/>
          <w:sz w:val="26"/>
          <w:szCs w:val="26"/>
        </w:rPr>
        <w:t>It</w:t>
      </w:r>
      <w:proofErr w:type="spellEnd"/>
      <w:r w:rsidRPr="009A678A">
        <w:rPr>
          <w:rFonts w:ascii="inherit" w:hAnsi="inherit"/>
          <w:sz w:val="26"/>
          <w:szCs w:val="26"/>
        </w:rPr>
        <w:t xml:space="preserve"> is </w:t>
      </w:r>
      <w:proofErr w:type="spellStart"/>
      <w:r w:rsidRPr="009A678A">
        <w:rPr>
          <w:rFonts w:ascii="inherit" w:hAnsi="inherit"/>
          <w:sz w:val="26"/>
          <w:szCs w:val="26"/>
        </w:rPr>
        <w:t>now</w:t>
      </w:r>
      <w:proofErr w:type="spellEnd"/>
      <w:r w:rsidRPr="009A678A">
        <w:rPr>
          <w:rFonts w:ascii="inherit" w:hAnsi="inherit"/>
          <w:sz w:val="26"/>
          <w:szCs w:val="26"/>
        </w:rPr>
        <w:t xml:space="preserve"> almost a </w:t>
      </w:r>
      <w:proofErr w:type="spellStart"/>
      <w:r w:rsidRPr="009A678A">
        <w:rPr>
          <w:rFonts w:ascii="inherit" w:hAnsi="inherit"/>
          <w:sz w:val="26"/>
          <w:szCs w:val="26"/>
        </w:rPr>
        <w:t>cliché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to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say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that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key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to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boosting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domestic</w:t>
      </w:r>
      <w:proofErr w:type="spellEnd"/>
      <w:r w:rsidRPr="009A678A">
        <w:rPr>
          <w:rFonts w:ascii="inherit" w:hAnsi="inherit"/>
          <w:sz w:val="26"/>
          <w:szCs w:val="26"/>
        </w:rPr>
        <w:t xml:space="preserve"> GDP and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competitiveness</w:t>
      </w:r>
      <w:proofErr w:type="spellEnd"/>
      <w:r w:rsidRPr="009A678A">
        <w:rPr>
          <w:rFonts w:ascii="inherit" w:hAnsi="inherit"/>
          <w:sz w:val="26"/>
          <w:szCs w:val="26"/>
        </w:rPr>
        <w:t xml:space="preserve"> of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economy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lies</w:t>
      </w:r>
      <w:proofErr w:type="spellEnd"/>
      <w:r w:rsidRPr="009A678A">
        <w:rPr>
          <w:rFonts w:ascii="inherit" w:hAnsi="inherit"/>
          <w:sz w:val="26"/>
          <w:szCs w:val="26"/>
        </w:rPr>
        <w:t xml:space="preserve"> in </w:t>
      </w:r>
      <w:proofErr w:type="spellStart"/>
      <w:r w:rsidRPr="009A678A">
        <w:rPr>
          <w:rFonts w:ascii="inherit" w:hAnsi="inherit"/>
          <w:sz w:val="26"/>
          <w:szCs w:val="26"/>
        </w:rPr>
        <w:t>strengthening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innovation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process</w:t>
      </w:r>
      <w:proofErr w:type="spellEnd"/>
      <w:r w:rsidRPr="009A678A">
        <w:rPr>
          <w:rFonts w:ascii="inherit" w:hAnsi="inherit"/>
          <w:sz w:val="26"/>
          <w:szCs w:val="26"/>
        </w:rPr>
        <w:t xml:space="preserve">. </w:t>
      </w:r>
      <w:proofErr w:type="spellStart"/>
      <w:r w:rsidRPr="009A678A">
        <w:rPr>
          <w:rFonts w:ascii="inherit" w:hAnsi="inherit"/>
          <w:sz w:val="26"/>
          <w:szCs w:val="26"/>
        </w:rPr>
        <w:t>With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establishment of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Ministry</w:t>
      </w:r>
      <w:proofErr w:type="spellEnd"/>
      <w:r w:rsidRPr="009A678A">
        <w:rPr>
          <w:rFonts w:ascii="inherit" w:hAnsi="inherit"/>
          <w:sz w:val="26"/>
          <w:szCs w:val="26"/>
        </w:rPr>
        <w:t xml:space="preserve"> of </w:t>
      </w:r>
      <w:proofErr w:type="spellStart"/>
      <w:r w:rsidRPr="009A678A">
        <w:rPr>
          <w:rFonts w:ascii="inherit" w:hAnsi="inherit"/>
          <w:sz w:val="26"/>
          <w:szCs w:val="26"/>
        </w:rPr>
        <w:t>Innovation</w:t>
      </w:r>
      <w:proofErr w:type="spellEnd"/>
      <w:r w:rsidRPr="009A678A">
        <w:rPr>
          <w:rFonts w:ascii="inherit" w:hAnsi="inherit"/>
          <w:sz w:val="26"/>
          <w:szCs w:val="26"/>
        </w:rPr>
        <w:t xml:space="preserve"> and </w:t>
      </w:r>
      <w:proofErr w:type="spellStart"/>
      <w:r w:rsidRPr="009A678A">
        <w:rPr>
          <w:rFonts w:ascii="inherit" w:hAnsi="inherit"/>
          <w:sz w:val="26"/>
          <w:szCs w:val="26"/>
        </w:rPr>
        <w:t>Technology</w:t>
      </w:r>
      <w:proofErr w:type="spellEnd"/>
      <w:r w:rsidRPr="009A678A">
        <w:rPr>
          <w:rFonts w:ascii="inherit" w:hAnsi="inherit"/>
          <w:sz w:val="26"/>
          <w:szCs w:val="26"/>
        </w:rPr>
        <w:t xml:space="preserve">, </w:t>
      </w:r>
      <w:proofErr w:type="spellStart"/>
      <w:r w:rsidRPr="009A678A">
        <w:rPr>
          <w:rFonts w:ascii="inherit" w:hAnsi="inherit"/>
          <w:sz w:val="26"/>
          <w:szCs w:val="26"/>
        </w:rPr>
        <w:t>this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process</w:t>
      </w:r>
      <w:proofErr w:type="spellEnd"/>
      <w:r w:rsidRPr="009A678A">
        <w:rPr>
          <w:rFonts w:ascii="inherit" w:hAnsi="inherit"/>
          <w:sz w:val="26"/>
          <w:szCs w:val="26"/>
        </w:rPr>
        <w:t xml:space="preserve"> has </w:t>
      </w:r>
      <w:proofErr w:type="spellStart"/>
      <w:r w:rsidRPr="009A678A">
        <w:rPr>
          <w:rFonts w:ascii="inherit" w:hAnsi="inherit"/>
          <w:sz w:val="26"/>
          <w:szCs w:val="26"/>
        </w:rPr>
        <w:t>been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completed</w:t>
      </w:r>
      <w:proofErr w:type="spellEnd"/>
      <w:r w:rsidRPr="009A678A">
        <w:rPr>
          <w:rFonts w:ascii="inherit" w:hAnsi="inherit"/>
          <w:sz w:val="26"/>
          <w:szCs w:val="26"/>
        </w:rPr>
        <w:t xml:space="preserve">, and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Ministry</w:t>
      </w:r>
      <w:proofErr w:type="spellEnd"/>
      <w:r w:rsidRPr="009A678A">
        <w:rPr>
          <w:rFonts w:ascii="inherit" w:hAnsi="inherit"/>
          <w:sz w:val="26"/>
          <w:szCs w:val="26"/>
        </w:rPr>
        <w:t xml:space="preserve"> has </w:t>
      </w:r>
      <w:proofErr w:type="spellStart"/>
      <w:r w:rsidRPr="009A678A">
        <w:rPr>
          <w:rFonts w:ascii="inherit" w:hAnsi="inherit"/>
          <w:sz w:val="26"/>
          <w:szCs w:val="26"/>
        </w:rPr>
        <w:t>set</w:t>
      </w:r>
      <w:proofErr w:type="spellEnd"/>
      <w:r w:rsidRPr="009A678A">
        <w:rPr>
          <w:rFonts w:ascii="inherit" w:hAnsi="inherit"/>
          <w:sz w:val="26"/>
          <w:szCs w:val="26"/>
        </w:rPr>
        <w:t xml:space="preserve"> a </w:t>
      </w:r>
      <w:proofErr w:type="spellStart"/>
      <w:r w:rsidRPr="009A678A">
        <w:rPr>
          <w:rFonts w:ascii="inherit" w:hAnsi="inherit"/>
          <w:sz w:val="26"/>
          <w:szCs w:val="26"/>
        </w:rPr>
        <w:t>clear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expectation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for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higher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education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institutions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to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integrate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knowledge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bases</w:t>
      </w:r>
      <w:proofErr w:type="spellEnd"/>
      <w:r w:rsidRPr="009A678A">
        <w:rPr>
          <w:rFonts w:ascii="inherit" w:hAnsi="inherit"/>
          <w:sz w:val="26"/>
          <w:szCs w:val="26"/>
        </w:rPr>
        <w:t xml:space="preserve"> more </w:t>
      </w:r>
      <w:proofErr w:type="spellStart"/>
      <w:r w:rsidRPr="009A678A">
        <w:rPr>
          <w:rFonts w:ascii="inherit" w:hAnsi="inherit"/>
          <w:sz w:val="26"/>
          <w:szCs w:val="26"/>
        </w:rPr>
        <w:t>strongly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into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economy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than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before</w:t>
      </w:r>
      <w:proofErr w:type="spellEnd"/>
      <w:r w:rsidRPr="009A678A">
        <w:rPr>
          <w:rFonts w:ascii="inherit" w:hAnsi="inherit"/>
          <w:sz w:val="26"/>
          <w:szCs w:val="26"/>
        </w:rPr>
        <w:t xml:space="preserve">, </w:t>
      </w:r>
      <w:proofErr w:type="spellStart"/>
      <w:r w:rsidRPr="009A678A">
        <w:rPr>
          <w:rFonts w:ascii="inherit" w:hAnsi="inherit"/>
          <w:sz w:val="26"/>
          <w:szCs w:val="26"/>
        </w:rPr>
        <w:t>thus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supporting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domestic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SMEs</w:t>
      </w:r>
      <w:proofErr w:type="spellEnd"/>
      <w:r w:rsidRPr="009A678A">
        <w:rPr>
          <w:rFonts w:ascii="inherit" w:hAnsi="inherit"/>
          <w:sz w:val="26"/>
          <w:szCs w:val="26"/>
        </w:rPr>
        <w:t xml:space="preserve"> in </w:t>
      </w:r>
      <w:proofErr w:type="spellStart"/>
      <w:r w:rsidRPr="009A678A">
        <w:rPr>
          <w:rFonts w:ascii="inherit" w:hAnsi="inherit"/>
          <w:sz w:val="26"/>
          <w:szCs w:val="26"/>
        </w:rPr>
        <w:t>achieving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their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development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goals</w:t>
      </w:r>
      <w:proofErr w:type="spellEnd"/>
      <w:r w:rsidRPr="009A678A">
        <w:rPr>
          <w:rFonts w:ascii="inherit" w:hAnsi="inherit"/>
          <w:sz w:val="26"/>
          <w:szCs w:val="26"/>
        </w:rPr>
        <w:t xml:space="preserve">. The </w:t>
      </w:r>
      <w:proofErr w:type="spellStart"/>
      <w:r w:rsidRPr="009A678A">
        <w:rPr>
          <w:rFonts w:ascii="inherit" w:hAnsi="inherit"/>
          <w:sz w:val="26"/>
          <w:szCs w:val="26"/>
        </w:rPr>
        <w:t>ministry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supports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this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strengthening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partly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through</w:t>
      </w:r>
      <w:proofErr w:type="spellEnd"/>
      <w:r w:rsidRPr="009A678A">
        <w:rPr>
          <w:rFonts w:ascii="inherit" w:hAnsi="inherit"/>
          <w:sz w:val="26"/>
          <w:szCs w:val="26"/>
        </w:rPr>
        <w:t xml:space="preserve"> a </w:t>
      </w:r>
      <w:proofErr w:type="gramStart"/>
      <w:r w:rsidRPr="009A678A">
        <w:rPr>
          <w:rFonts w:ascii="inherit" w:hAnsi="inherit"/>
          <w:sz w:val="26"/>
          <w:szCs w:val="26"/>
        </w:rPr>
        <w:t>shift in</w:t>
      </w:r>
      <w:proofErr w:type="gram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funding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structure</w:t>
      </w:r>
      <w:proofErr w:type="spellEnd"/>
      <w:r w:rsidRPr="009A678A">
        <w:rPr>
          <w:rFonts w:ascii="inherit" w:hAnsi="inherit"/>
          <w:sz w:val="26"/>
          <w:szCs w:val="26"/>
        </w:rPr>
        <w:t xml:space="preserve">, </w:t>
      </w:r>
      <w:proofErr w:type="spellStart"/>
      <w:r w:rsidRPr="009A678A">
        <w:rPr>
          <w:rFonts w:ascii="inherit" w:hAnsi="inherit"/>
          <w:sz w:val="26"/>
          <w:szCs w:val="26"/>
        </w:rPr>
        <w:t>which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expects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collaboration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between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universities</w:t>
      </w:r>
      <w:proofErr w:type="spellEnd"/>
      <w:r w:rsidRPr="009A678A">
        <w:rPr>
          <w:rFonts w:ascii="inherit" w:hAnsi="inherit"/>
          <w:sz w:val="26"/>
          <w:szCs w:val="26"/>
        </w:rPr>
        <w:t xml:space="preserve"> and </w:t>
      </w:r>
      <w:proofErr w:type="spellStart"/>
      <w:r w:rsidRPr="009A678A">
        <w:rPr>
          <w:rFonts w:ascii="inherit" w:hAnsi="inherit"/>
          <w:sz w:val="26"/>
          <w:szCs w:val="26"/>
        </w:rPr>
        <w:t>companies</w:t>
      </w:r>
      <w:proofErr w:type="spellEnd"/>
      <w:r w:rsidRPr="009A678A">
        <w:rPr>
          <w:rFonts w:ascii="inherit" w:hAnsi="inherit"/>
          <w:sz w:val="26"/>
          <w:szCs w:val="26"/>
        </w:rPr>
        <w:t xml:space="preserve"> in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allocation</w:t>
      </w:r>
      <w:proofErr w:type="spellEnd"/>
      <w:r w:rsidRPr="009A678A">
        <w:rPr>
          <w:rFonts w:ascii="inherit" w:hAnsi="inherit"/>
          <w:sz w:val="26"/>
          <w:szCs w:val="26"/>
        </w:rPr>
        <w:t xml:space="preserve"> of </w:t>
      </w:r>
      <w:proofErr w:type="spellStart"/>
      <w:r w:rsidRPr="009A678A">
        <w:rPr>
          <w:rFonts w:ascii="inherit" w:hAnsi="inherit"/>
          <w:sz w:val="26"/>
          <w:szCs w:val="26"/>
        </w:rPr>
        <w:t>innovation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funds</w:t>
      </w:r>
      <w:proofErr w:type="spellEnd"/>
      <w:r w:rsidRPr="009A678A">
        <w:rPr>
          <w:rFonts w:ascii="inherit" w:hAnsi="inherit"/>
          <w:sz w:val="26"/>
          <w:szCs w:val="26"/>
        </w:rPr>
        <w:t xml:space="preserve">, </w:t>
      </w:r>
      <w:proofErr w:type="spellStart"/>
      <w:r w:rsidRPr="009A678A">
        <w:rPr>
          <w:rFonts w:ascii="inherit" w:hAnsi="inherit"/>
          <w:sz w:val="26"/>
          <w:szCs w:val="26"/>
        </w:rPr>
        <w:t>not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only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for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domestic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development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funds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but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also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for</w:t>
      </w:r>
      <w:proofErr w:type="spellEnd"/>
      <w:r w:rsidRPr="009A678A">
        <w:rPr>
          <w:rFonts w:ascii="inherit" w:hAnsi="inherit"/>
          <w:sz w:val="26"/>
          <w:szCs w:val="26"/>
        </w:rPr>
        <w:t xml:space="preserve"> EU </w:t>
      </w:r>
      <w:proofErr w:type="spellStart"/>
      <w:r w:rsidRPr="009A678A">
        <w:rPr>
          <w:rFonts w:ascii="inherit" w:hAnsi="inherit"/>
          <w:sz w:val="26"/>
          <w:szCs w:val="26"/>
        </w:rPr>
        <w:t>funds</w:t>
      </w:r>
      <w:proofErr w:type="spellEnd"/>
      <w:r w:rsidRPr="009A678A">
        <w:rPr>
          <w:rFonts w:ascii="inherit" w:hAnsi="inherit"/>
          <w:sz w:val="26"/>
          <w:szCs w:val="26"/>
        </w:rPr>
        <w:t xml:space="preserve">. </w:t>
      </w:r>
      <w:proofErr w:type="spellStart"/>
      <w:r w:rsidRPr="009A678A">
        <w:rPr>
          <w:rFonts w:ascii="inherit" w:hAnsi="inherit"/>
          <w:sz w:val="26"/>
          <w:szCs w:val="26"/>
        </w:rPr>
        <w:t>This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process</w:t>
      </w:r>
      <w:proofErr w:type="spellEnd"/>
      <w:r w:rsidRPr="009A678A">
        <w:rPr>
          <w:rFonts w:ascii="inherit" w:hAnsi="inherit"/>
          <w:sz w:val="26"/>
          <w:szCs w:val="26"/>
        </w:rPr>
        <w:t xml:space="preserve"> is </w:t>
      </w:r>
      <w:proofErr w:type="spellStart"/>
      <w:r w:rsidRPr="009A678A">
        <w:rPr>
          <w:rFonts w:ascii="inherit" w:hAnsi="inherit"/>
          <w:sz w:val="26"/>
          <w:szCs w:val="26"/>
        </w:rPr>
        <w:t>expected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to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place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even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greater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expectations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on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domestic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universities</w:t>
      </w:r>
      <w:proofErr w:type="spellEnd"/>
      <w:r w:rsidRPr="009A678A">
        <w:rPr>
          <w:rFonts w:ascii="inherit" w:hAnsi="inherit"/>
          <w:sz w:val="26"/>
          <w:szCs w:val="26"/>
        </w:rPr>
        <w:t xml:space="preserve"> and </w:t>
      </w:r>
      <w:proofErr w:type="spellStart"/>
      <w:r w:rsidRPr="009A678A">
        <w:rPr>
          <w:rFonts w:ascii="inherit" w:hAnsi="inherit"/>
          <w:sz w:val="26"/>
          <w:szCs w:val="26"/>
        </w:rPr>
        <w:t>research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institutions</w:t>
      </w:r>
      <w:proofErr w:type="spellEnd"/>
      <w:r w:rsidRPr="009A678A">
        <w:rPr>
          <w:rFonts w:ascii="inherit" w:hAnsi="inherit"/>
          <w:sz w:val="26"/>
          <w:szCs w:val="26"/>
        </w:rPr>
        <w:t xml:space="preserve"> in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2021-27 EU </w:t>
      </w:r>
      <w:proofErr w:type="spellStart"/>
      <w:r w:rsidRPr="009A678A">
        <w:rPr>
          <w:rFonts w:ascii="inherit" w:hAnsi="inherit"/>
          <w:sz w:val="26"/>
          <w:szCs w:val="26"/>
        </w:rPr>
        <w:t>development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cycle</w:t>
      </w:r>
      <w:proofErr w:type="spellEnd"/>
      <w:r w:rsidRPr="009A678A">
        <w:rPr>
          <w:rFonts w:ascii="inherit" w:hAnsi="inherit"/>
          <w:sz w:val="26"/>
          <w:szCs w:val="26"/>
        </w:rPr>
        <w:t xml:space="preserve"> and </w:t>
      </w:r>
      <w:proofErr w:type="spellStart"/>
      <w:r w:rsidRPr="009A678A">
        <w:rPr>
          <w:rFonts w:ascii="inherit" w:hAnsi="inherit"/>
          <w:sz w:val="26"/>
          <w:szCs w:val="26"/>
        </w:rPr>
        <w:t>will</w:t>
      </w:r>
      <w:proofErr w:type="spellEnd"/>
      <w:r w:rsidRPr="009A678A">
        <w:rPr>
          <w:rFonts w:ascii="inherit" w:hAnsi="inherit"/>
          <w:sz w:val="26"/>
          <w:szCs w:val="26"/>
        </w:rPr>
        <w:t xml:space="preserve"> lead </w:t>
      </w:r>
      <w:proofErr w:type="spellStart"/>
      <w:r w:rsidRPr="009A678A">
        <w:rPr>
          <w:rFonts w:ascii="inherit" w:hAnsi="inherit"/>
          <w:sz w:val="26"/>
          <w:szCs w:val="26"/>
        </w:rPr>
        <w:t>to</w:t>
      </w:r>
      <w:proofErr w:type="spellEnd"/>
      <w:r w:rsidRPr="009A678A">
        <w:rPr>
          <w:rFonts w:ascii="inherit" w:hAnsi="inherit"/>
          <w:sz w:val="26"/>
          <w:szCs w:val="26"/>
        </w:rPr>
        <w:t xml:space="preserve"> an </w:t>
      </w:r>
      <w:proofErr w:type="spellStart"/>
      <w:r w:rsidRPr="009A678A">
        <w:rPr>
          <w:rFonts w:ascii="inherit" w:hAnsi="inherit"/>
          <w:sz w:val="26"/>
          <w:szCs w:val="26"/>
        </w:rPr>
        <w:t>increasing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role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for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these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resources</w:t>
      </w:r>
      <w:proofErr w:type="spellEnd"/>
      <w:r w:rsidRPr="009A678A">
        <w:rPr>
          <w:rFonts w:ascii="inherit" w:hAnsi="inherit"/>
          <w:sz w:val="26"/>
          <w:szCs w:val="26"/>
        </w:rPr>
        <w:t xml:space="preserve"> in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funding</w:t>
      </w:r>
      <w:proofErr w:type="spellEnd"/>
      <w:r w:rsidRPr="009A678A">
        <w:rPr>
          <w:rFonts w:ascii="inherit" w:hAnsi="inherit"/>
          <w:sz w:val="26"/>
          <w:szCs w:val="26"/>
        </w:rPr>
        <w:t xml:space="preserve"> of </w:t>
      </w:r>
      <w:proofErr w:type="spellStart"/>
      <w:r w:rsidRPr="009A678A">
        <w:rPr>
          <w:rFonts w:ascii="inherit" w:hAnsi="inherit"/>
          <w:sz w:val="26"/>
          <w:szCs w:val="26"/>
        </w:rPr>
        <w:t>institutions</w:t>
      </w:r>
      <w:proofErr w:type="spellEnd"/>
      <w:r w:rsidRPr="009A678A">
        <w:rPr>
          <w:rFonts w:ascii="inherit" w:hAnsi="inherit"/>
          <w:sz w:val="26"/>
          <w:szCs w:val="26"/>
        </w:rPr>
        <w:t xml:space="preserve">. </w:t>
      </w:r>
      <w:proofErr w:type="spellStart"/>
      <w:r w:rsidRPr="009A678A">
        <w:rPr>
          <w:rFonts w:ascii="inherit" w:hAnsi="inherit"/>
          <w:sz w:val="26"/>
          <w:szCs w:val="26"/>
        </w:rPr>
        <w:t>For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this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reason</w:t>
      </w:r>
      <w:proofErr w:type="spellEnd"/>
      <w:r w:rsidRPr="009A678A">
        <w:rPr>
          <w:rFonts w:ascii="inherit" w:hAnsi="inherit"/>
          <w:sz w:val="26"/>
          <w:szCs w:val="26"/>
        </w:rPr>
        <w:t xml:space="preserve">, </w:t>
      </w:r>
      <w:proofErr w:type="spellStart"/>
      <w:r w:rsidRPr="009A678A">
        <w:rPr>
          <w:rFonts w:ascii="inherit" w:hAnsi="inherit"/>
          <w:sz w:val="26"/>
          <w:szCs w:val="26"/>
        </w:rPr>
        <w:t>there</w:t>
      </w:r>
      <w:proofErr w:type="spellEnd"/>
      <w:r w:rsidRPr="009A678A">
        <w:rPr>
          <w:rFonts w:ascii="inherit" w:hAnsi="inherit"/>
          <w:sz w:val="26"/>
          <w:szCs w:val="26"/>
        </w:rPr>
        <w:t xml:space="preserve"> is no </w:t>
      </w:r>
      <w:proofErr w:type="spellStart"/>
      <w:r w:rsidRPr="009A678A">
        <w:rPr>
          <w:rFonts w:ascii="inherit" w:hAnsi="inherit"/>
          <w:sz w:val="26"/>
          <w:szCs w:val="26"/>
        </w:rPr>
        <w:t>way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to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avoid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strengthening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cooperation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between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knowledge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bases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companies</w:t>
      </w:r>
      <w:proofErr w:type="spellEnd"/>
      <w:r>
        <w:rPr>
          <w:rFonts w:ascii="inherit" w:hAnsi="inherit"/>
          <w:sz w:val="26"/>
          <w:szCs w:val="26"/>
        </w:rPr>
        <w:t>.</w:t>
      </w:r>
    </w:p>
    <w:p w14:paraId="1159AA07" w14:textId="77777777" w:rsidR="00381979" w:rsidRPr="009A678A" w:rsidRDefault="00381979" w:rsidP="00381979">
      <w:pPr>
        <w:jc w:val="both"/>
        <w:rPr>
          <w:rFonts w:ascii="inherit" w:hAnsi="inherit"/>
          <w:sz w:val="26"/>
          <w:szCs w:val="26"/>
        </w:rPr>
      </w:pPr>
      <w:proofErr w:type="spellStart"/>
      <w:r w:rsidRPr="009A678A">
        <w:rPr>
          <w:rFonts w:ascii="inherit" w:hAnsi="inherit"/>
          <w:sz w:val="26"/>
          <w:szCs w:val="26"/>
        </w:rPr>
        <w:lastRenderedPageBreak/>
        <w:t>At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University of Pécs,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building of an </w:t>
      </w:r>
      <w:proofErr w:type="spellStart"/>
      <w:r w:rsidRPr="009A678A">
        <w:rPr>
          <w:rFonts w:ascii="inherit" w:hAnsi="inherit"/>
          <w:sz w:val="26"/>
          <w:szCs w:val="26"/>
        </w:rPr>
        <w:t>innovation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ecosystem</w:t>
      </w:r>
      <w:proofErr w:type="spellEnd"/>
      <w:r w:rsidRPr="009A678A">
        <w:rPr>
          <w:rFonts w:ascii="inherit" w:hAnsi="inherit"/>
          <w:sz w:val="26"/>
          <w:szCs w:val="26"/>
        </w:rPr>
        <w:t xml:space="preserve"> is </w:t>
      </w:r>
      <w:proofErr w:type="spellStart"/>
      <w:r w:rsidRPr="009A678A">
        <w:rPr>
          <w:rFonts w:ascii="inherit" w:hAnsi="inherit"/>
          <w:sz w:val="26"/>
          <w:szCs w:val="26"/>
        </w:rPr>
        <w:t>not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new</w:t>
      </w:r>
      <w:proofErr w:type="spellEnd"/>
      <w:r w:rsidRPr="009A678A">
        <w:rPr>
          <w:rFonts w:ascii="inherit" w:hAnsi="inherit"/>
          <w:sz w:val="26"/>
          <w:szCs w:val="26"/>
        </w:rPr>
        <w:t xml:space="preserve">, and UP is a </w:t>
      </w:r>
      <w:proofErr w:type="spellStart"/>
      <w:r w:rsidRPr="009A678A">
        <w:rPr>
          <w:rFonts w:ascii="inherit" w:hAnsi="inherit"/>
          <w:sz w:val="26"/>
          <w:szCs w:val="26"/>
        </w:rPr>
        <w:t>leader</w:t>
      </w:r>
      <w:proofErr w:type="spellEnd"/>
      <w:r w:rsidRPr="009A678A">
        <w:rPr>
          <w:rFonts w:ascii="inherit" w:hAnsi="inherit"/>
          <w:sz w:val="26"/>
          <w:szCs w:val="26"/>
        </w:rPr>
        <w:t xml:space="preserve"> in </w:t>
      </w:r>
      <w:proofErr w:type="spellStart"/>
      <w:r w:rsidRPr="009A678A">
        <w:rPr>
          <w:rFonts w:ascii="inherit" w:hAnsi="inherit"/>
          <w:sz w:val="26"/>
          <w:szCs w:val="26"/>
        </w:rPr>
        <w:t>this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field</w:t>
      </w:r>
      <w:proofErr w:type="spellEnd"/>
      <w:r w:rsidRPr="009A678A">
        <w:rPr>
          <w:rFonts w:ascii="inherit" w:hAnsi="inherit"/>
          <w:sz w:val="26"/>
          <w:szCs w:val="26"/>
        </w:rPr>
        <w:t xml:space="preserve"> in </w:t>
      </w:r>
      <w:proofErr w:type="spellStart"/>
      <w:r w:rsidRPr="009A678A">
        <w:rPr>
          <w:rFonts w:ascii="inherit" w:hAnsi="inherit"/>
          <w:sz w:val="26"/>
          <w:szCs w:val="26"/>
        </w:rPr>
        <w:t>comparison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with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other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higher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edu</w:t>
      </w:r>
      <w:r>
        <w:rPr>
          <w:rFonts w:ascii="inherit" w:hAnsi="inherit"/>
          <w:sz w:val="26"/>
          <w:szCs w:val="26"/>
        </w:rPr>
        <w:t>cation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institutions</w:t>
      </w:r>
      <w:proofErr w:type="spellEnd"/>
      <w:r>
        <w:rPr>
          <w:rFonts w:ascii="inherit" w:hAnsi="inherit"/>
          <w:sz w:val="26"/>
          <w:szCs w:val="26"/>
        </w:rPr>
        <w:t xml:space="preserve"> in Hungary.</w:t>
      </w:r>
    </w:p>
    <w:p w14:paraId="37DC9A99" w14:textId="77777777" w:rsidR="00381979" w:rsidRPr="009A678A" w:rsidRDefault="00381979" w:rsidP="00381979">
      <w:pPr>
        <w:jc w:val="both"/>
        <w:rPr>
          <w:rFonts w:ascii="inherit" w:hAnsi="inherit"/>
          <w:sz w:val="26"/>
          <w:szCs w:val="26"/>
        </w:rPr>
      </w:pPr>
      <w:proofErr w:type="spellStart"/>
      <w:r w:rsidRPr="009A678A">
        <w:rPr>
          <w:rFonts w:ascii="inherit" w:hAnsi="inherit"/>
          <w:sz w:val="26"/>
          <w:szCs w:val="26"/>
        </w:rPr>
        <w:t>Another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step</w:t>
      </w:r>
      <w:proofErr w:type="spellEnd"/>
      <w:r w:rsidRPr="009A678A">
        <w:rPr>
          <w:rFonts w:ascii="inherit" w:hAnsi="inherit"/>
          <w:sz w:val="26"/>
          <w:szCs w:val="26"/>
        </w:rPr>
        <w:t xml:space="preserve"> in </w:t>
      </w:r>
      <w:proofErr w:type="spellStart"/>
      <w:r w:rsidRPr="009A678A">
        <w:rPr>
          <w:rFonts w:ascii="inherit" w:hAnsi="inherit"/>
          <w:sz w:val="26"/>
          <w:szCs w:val="26"/>
        </w:rPr>
        <w:t>this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effort</w:t>
      </w:r>
      <w:proofErr w:type="spellEnd"/>
      <w:r w:rsidRPr="009A678A">
        <w:rPr>
          <w:rFonts w:ascii="inherit" w:hAnsi="inherit"/>
          <w:sz w:val="26"/>
          <w:szCs w:val="26"/>
        </w:rPr>
        <w:t xml:space="preserve"> is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launch</w:t>
      </w:r>
      <w:proofErr w:type="spellEnd"/>
      <w:r w:rsidRPr="009A678A">
        <w:rPr>
          <w:rFonts w:ascii="inherit" w:hAnsi="inherit"/>
          <w:sz w:val="26"/>
          <w:szCs w:val="26"/>
        </w:rPr>
        <w:t xml:space="preserve"> of </w:t>
      </w:r>
      <w:proofErr w:type="spellStart"/>
      <w:r w:rsidRPr="009A678A">
        <w:rPr>
          <w:rFonts w:ascii="inherit" w:hAnsi="inherit"/>
          <w:sz w:val="26"/>
          <w:szCs w:val="26"/>
        </w:rPr>
        <w:t>cooperation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agreements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recently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signed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by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UP </w:t>
      </w:r>
      <w:proofErr w:type="spellStart"/>
      <w:r w:rsidRPr="009A678A">
        <w:rPr>
          <w:rFonts w:ascii="inherit" w:hAnsi="inherit"/>
          <w:sz w:val="26"/>
          <w:szCs w:val="26"/>
        </w:rPr>
        <w:t>with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Tolna </w:t>
      </w:r>
      <w:proofErr w:type="spellStart"/>
      <w:r w:rsidRPr="009A678A">
        <w:rPr>
          <w:rFonts w:ascii="inherit" w:hAnsi="inherit"/>
          <w:sz w:val="26"/>
          <w:szCs w:val="26"/>
        </w:rPr>
        <w:t>County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Chamber</w:t>
      </w:r>
      <w:proofErr w:type="spellEnd"/>
      <w:r w:rsidRPr="009A678A">
        <w:rPr>
          <w:rFonts w:ascii="inherit" w:hAnsi="inherit"/>
          <w:sz w:val="26"/>
          <w:szCs w:val="26"/>
        </w:rPr>
        <w:t xml:space="preserve"> of </w:t>
      </w:r>
      <w:proofErr w:type="spellStart"/>
      <w:r w:rsidRPr="009A678A">
        <w:rPr>
          <w:rFonts w:ascii="inherit" w:hAnsi="inherit"/>
          <w:sz w:val="26"/>
          <w:szCs w:val="26"/>
        </w:rPr>
        <w:t>Commerce</w:t>
      </w:r>
      <w:proofErr w:type="spellEnd"/>
      <w:r w:rsidRPr="009A678A">
        <w:rPr>
          <w:rFonts w:ascii="inherit" w:hAnsi="inherit"/>
          <w:sz w:val="26"/>
          <w:szCs w:val="26"/>
        </w:rPr>
        <w:t xml:space="preserve"> and </w:t>
      </w:r>
      <w:proofErr w:type="spellStart"/>
      <w:r w:rsidRPr="009A678A">
        <w:rPr>
          <w:rFonts w:ascii="inherit" w:hAnsi="inherit"/>
          <w:sz w:val="26"/>
          <w:szCs w:val="26"/>
        </w:rPr>
        <w:t>Industry</w:t>
      </w:r>
      <w:proofErr w:type="spellEnd"/>
      <w:r w:rsidRPr="009A678A">
        <w:rPr>
          <w:rFonts w:ascii="inherit" w:hAnsi="inherit"/>
          <w:sz w:val="26"/>
          <w:szCs w:val="26"/>
        </w:rPr>
        <w:t xml:space="preserve"> and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Somogy </w:t>
      </w:r>
      <w:proofErr w:type="spellStart"/>
      <w:r w:rsidRPr="009A678A">
        <w:rPr>
          <w:rFonts w:ascii="inherit" w:hAnsi="inherit"/>
          <w:sz w:val="26"/>
          <w:szCs w:val="26"/>
        </w:rPr>
        <w:t>Chamber</w:t>
      </w:r>
      <w:proofErr w:type="spellEnd"/>
      <w:r w:rsidRPr="009A678A">
        <w:rPr>
          <w:rFonts w:ascii="inherit" w:hAnsi="inherit"/>
          <w:sz w:val="26"/>
          <w:szCs w:val="26"/>
        </w:rPr>
        <w:t xml:space="preserve"> of </w:t>
      </w:r>
      <w:proofErr w:type="spellStart"/>
      <w:r w:rsidRPr="009A678A">
        <w:rPr>
          <w:rFonts w:ascii="inherit" w:hAnsi="inherit"/>
          <w:sz w:val="26"/>
          <w:szCs w:val="26"/>
        </w:rPr>
        <w:t>Commerce</w:t>
      </w:r>
      <w:proofErr w:type="spellEnd"/>
      <w:r w:rsidRPr="009A678A">
        <w:rPr>
          <w:rFonts w:ascii="inherit" w:hAnsi="inherit"/>
          <w:sz w:val="26"/>
          <w:szCs w:val="26"/>
        </w:rPr>
        <w:t xml:space="preserve"> and </w:t>
      </w:r>
      <w:proofErr w:type="spellStart"/>
      <w:r w:rsidRPr="009A678A">
        <w:rPr>
          <w:rFonts w:ascii="inherit" w:hAnsi="inherit"/>
          <w:sz w:val="26"/>
          <w:szCs w:val="26"/>
        </w:rPr>
        <w:t>Industry</w:t>
      </w:r>
      <w:proofErr w:type="spellEnd"/>
      <w:r w:rsidRPr="009A678A">
        <w:rPr>
          <w:rFonts w:ascii="inherit" w:hAnsi="inherit"/>
          <w:sz w:val="26"/>
          <w:szCs w:val="26"/>
        </w:rPr>
        <w:t>.</w:t>
      </w:r>
    </w:p>
    <w:p w14:paraId="2523A112" w14:textId="77777777" w:rsidR="00381979" w:rsidRPr="009A678A" w:rsidRDefault="00381979" w:rsidP="00381979">
      <w:pPr>
        <w:jc w:val="both"/>
        <w:rPr>
          <w:rFonts w:ascii="inherit" w:hAnsi="inherit"/>
          <w:sz w:val="26"/>
          <w:szCs w:val="26"/>
        </w:rPr>
      </w:pPr>
      <w:r w:rsidRPr="009A678A">
        <w:rPr>
          <w:rFonts w:ascii="inherit" w:hAnsi="inherit"/>
          <w:sz w:val="26"/>
          <w:szCs w:val="26"/>
        </w:rPr>
        <w:t xml:space="preserve">The </w:t>
      </w:r>
      <w:proofErr w:type="spellStart"/>
      <w:r w:rsidRPr="009A678A">
        <w:rPr>
          <w:rFonts w:ascii="inherit" w:hAnsi="inherit"/>
          <w:sz w:val="26"/>
          <w:szCs w:val="26"/>
        </w:rPr>
        <w:t>aim</w:t>
      </w:r>
      <w:proofErr w:type="spellEnd"/>
      <w:r w:rsidRPr="009A678A">
        <w:rPr>
          <w:rFonts w:ascii="inherit" w:hAnsi="inherit"/>
          <w:sz w:val="26"/>
          <w:szCs w:val="26"/>
        </w:rPr>
        <w:t xml:space="preserve"> of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cooperation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agreements</w:t>
      </w:r>
      <w:proofErr w:type="spellEnd"/>
      <w:r w:rsidRPr="009A678A">
        <w:rPr>
          <w:rFonts w:ascii="inherit" w:hAnsi="inherit"/>
          <w:sz w:val="26"/>
          <w:szCs w:val="26"/>
        </w:rPr>
        <w:t xml:space="preserve"> is, </w:t>
      </w:r>
      <w:proofErr w:type="spellStart"/>
      <w:r w:rsidRPr="009A678A">
        <w:rPr>
          <w:rFonts w:ascii="inherit" w:hAnsi="inherit"/>
          <w:sz w:val="26"/>
          <w:szCs w:val="26"/>
        </w:rPr>
        <w:t>given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its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dominance</w:t>
      </w:r>
      <w:proofErr w:type="spellEnd"/>
      <w:r w:rsidRPr="009A678A">
        <w:rPr>
          <w:rFonts w:ascii="inherit" w:hAnsi="inherit"/>
          <w:sz w:val="26"/>
          <w:szCs w:val="26"/>
        </w:rPr>
        <w:t xml:space="preserve"> in Pécs, </w:t>
      </w:r>
      <w:proofErr w:type="spellStart"/>
      <w:r w:rsidRPr="009A678A">
        <w:rPr>
          <w:rFonts w:ascii="inherit" w:hAnsi="inherit"/>
          <w:sz w:val="26"/>
          <w:szCs w:val="26"/>
        </w:rPr>
        <w:t>to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enhance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University's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connection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with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professional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organizations</w:t>
      </w:r>
      <w:proofErr w:type="spellEnd"/>
      <w:r w:rsidRPr="009A678A">
        <w:rPr>
          <w:rFonts w:ascii="inherit" w:hAnsi="inherit"/>
          <w:sz w:val="26"/>
          <w:szCs w:val="26"/>
        </w:rPr>
        <w:t xml:space="preserve"> of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other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two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counties</w:t>
      </w:r>
      <w:proofErr w:type="spellEnd"/>
      <w:r w:rsidRPr="009A678A">
        <w:rPr>
          <w:rFonts w:ascii="inherit" w:hAnsi="inherit"/>
          <w:sz w:val="26"/>
          <w:szCs w:val="26"/>
        </w:rPr>
        <w:t xml:space="preserve"> in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region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to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level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achieved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by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traditionally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close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links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with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Pécs-Baranya </w:t>
      </w:r>
      <w:proofErr w:type="spellStart"/>
      <w:r w:rsidRPr="009A678A">
        <w:rPr>
          <w:rFonts w:ascii="inherit" w:hAnsi="inherit"/>
          <w:sz w:val="26"/>
          <w:szCs w:val="26"/>
        </w:rPr>
        <w:t>Cha</w:t>
      </w:r>
      <w:r>
        <w:rPr>
          <w:rFonts w:ascii="inherit" w:hAnsi="inherit"/>
          <w:sz w:val="26"/>
          <w:szCs w:val="26"/>
        </w:rPr>
        <w:t>mber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Commerce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Industry</w:t>
      </w:r>
      <w:proofErr w:type="spellEnd"/>
      <w:r>
        <w:rPr>
          <w:rFonts w:ascii="inherit" w:hAnsi="inherit"/>
          <w:sz w:val="26"/>
          <w:szCs w:val="26"/>
        </w:rPr>
        <w:t xml:space="preserve">. </w:t>
      </w:r>
    </w:p>
    <w:p w14:paraId="62E6FFEF" w14:textId="77777777" w:rsidR="00381979" w:rsidRPr="009A678A" w:rsidRDefault="00381979" w:rsidP="00381979">
      <w:pPr>
        <w:jc w:val="both"/>
        <w:rPr>
          <w:rFonts w:ascii="inherit" w:hAnsi="inherit"/>
          <w:sz w:val="26"/>
          <w:szCs w:val="26"/>
        </w:rPr>
      </w:pPr>
      <w:proofErr w:type="spellStart"/>
      <w:r w:rsidRPr="009A678A">
        <w:rPr>
          <w:rFonts w:ascii="inherit" w:hAnsi="inherit"/>
          <w:sz w:val="26"/>
          <w:szCs w:val="26"/>
        </w:rPr>
        <w:t>Thanks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to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their</w:t>
      </w:r>
      <w:proofErr w:type="spellEnd"/>
      <w:r w:rsidRPr="009A678A">
        <w:rPr>
          <w:rFonts w:ascii="inherit" w:hAnsi="inherit"/>
          <w:sz w:val="26"/>
          <w:szCs w:val="26"/>
        </w:rPr>
        <w:t xml:space="preserve"> local </w:t>
      </w:r>
      <w:proofErr w:type="spellStart"/>
      <w:r w:rsidRPr="009A678A">
        <w:rPr>
          <w:rFonts w:ascii="inherit" w:hAnsi="inherit"/>
          <w:sz w:val="26"/>
          <w:szCs w:val="26"/>
        </w:rPr>
        <w:t>roots</w:t>
      </w:r>
      <w:proofErr w:type="spellEnd"/>
      <w:r w:rsidRPr="009A678A">
        <w:rPr>
          <w:rFonts w:ascii="inherit" w:hAnsi="inherit"/>
          <w:sz w:val="26"/>
          <w:szCs w:val="26"/>
        </w:rPr>
        <w:t xml:space="preserve">,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Chambers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can</w:t>
      </w:r>
      <w:proofErr w:type="spellEnd"/>
      <w:r w:rsidRPr="009A678A">
        <w:rPr>
          <w:rFonts w:ascii="inherit" w:hAnsi="inherit"/>
          <w:sz w:val="26"/>
          <w:szCs w:val="26"/>
        </w:rPr>
        <w:t xml:space="preserve"> play an </w:t>
      </w:r>
      <w:proofErr w:type="spellStart"/>
      <w:r w:rsidRPr="009A678A">
        <w:rPr>
          <w:rFonts w:ascii="inherit" w:hAnsi="inherit"/>
          <w:sz w:val="26"/>
          <w:szCs w:val="26"/>
        </w:rPr>
        <w:t>important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intermediary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role</w:t>
      </w:r>
      <w:proofErr w:type="spellEnd"/>
      <w:r w:rsidRPr="009A678A">
        <w:rPr>
          <w:rFonts w:ascii="inherit" w:hAnsi="inherit"/>
          <w:sz w:val="26"/>
          <w:szCs w:val="26"/>
        </w:rPr>
        <w:t xml:space="preserve"> in building </w:t>
      </w:r>
      <w:proofErr w:type="spellStart"/>
      <w:r w:rsidRPr="009A678A">
        <w:rPr>
          <w:rFonts w:ascii="inherit" w:hAnsi="inherit"/>
          <w:sz w:val="26"/>
          <w:szCs w:val="26"/>
        </w:rPr>
        <w:t>links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between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university</w:t>
      </w:r>
      <w:proofErr w:type="spellEnd"/>
      <w:r w:rsidRPr="009A678A">
        <w:rPr>
          <w:rFonts w:ascii="inherit" w:hAnsi="inherit"/>
          <w:sz w:val="26"/>
          <w:szCs w:val="26"/>
        </w:rPr>
        <w:t xml:space="preserve"> and local </w:t>
      </w:r>
      <w:proofErr w:type="spellStart"/>
      <w:r w:rsidRPr="009A678A">
        <w:rPr>
          <w:rFonts w:ascii="inherit" w:hAnsi="inherit"/>
          <w:sz w:val="26"/>
          <w:szCs w:val="26"/>
        </w:rPr>
        <w:t>SMEs</w:t>
      </w:r>
      <w:proofErr w:type="spellEnd"/>
      <w:r w:rsidRPr="009A678A">
        <w:rPr>
          <w:rFonts w:ascii="inherit" w:hAnsi="inherit"/>
          <w:sz w:val="26"/>
          <w:szCs w:val="26"/>
        </w:rPr>
        <w:t xml:space="preserve">. </w:t>
      </w:r>
      <w:proofErr w:type="spellStart"/>
      <w:r w:rsidRPr="009A678A">
        <w:rPr>
          <w:rFonts w:ascii="inherit" w:hAnsi="inherit"/>
          <w:sz w:val="26"/>
          <w:szCs w:val="26"/>
        </w:rPr>
        <w:t>This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cooperation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includes</w:t>
      </w:r>
      <w:proofErr w:type="spellEnd"/>
      <w:r w:rsidRPr="009A678A">
        <w:rPr>
          <w:rFonts w:ascii="inherit" w:hAnsi="inherit"/>
          <w:sz w:val="26"/>
          <w:szCs w:val="26"/>
        </w:rPr>
        <w:t xml:space="preserve">, </w:t>
      </w:r>
      <w:proofErr w:type="spellStart"/>
      <w:r w:rsidRPr="009A678A">
        <w:rPr>
          <w:rFonts w:ascii="inherit" w:hAnsi="inherit"/>
          <w:sz w:val="26"/>
          <w:szCs w:val="26"/>
        </w:rPr>
        <w:t>but</w:t>
      </w:r>
      <w:proofErr w:type="spellEnd"/>
      <w:r w:rsidRPr="009A678A">
        <w:rPr>
          <w:rFonts w:ascii="inherit" w:hAnsi="inherit"/>
          <w:sz w:val="26"/>
          <w:szCs w:val="26"/>
        </w:rPr>
        <w:t xml:space="preserve"> is </w:t>
      </w:r>
      <w:proofErr w:type="spellStart"/>
      <w:r w:rsidRPr="009A678A">
        <w:rPr>
          <w:rFonts w:ascii="inherit" w:hAnsi="inherit"/>
          <w:sz w:val="26"/>
          <w:szCs w:val="26"/>
        </w:rPr>
        <w:t>not</w:t>
      </w:r>
      <w:proofErr w:type="spellEnd"/>
      <w:r w:rsidRPr="009A678A">
        <w:rPr>
          <w:rFonts w:ascii="inherit" w:hAnsi="inherit"/>
          <w:sz w:val="26"/>
          <w:szCs w:val="26"/>
        </w:rPr>
        <w:t xml:space="preserve"> limited </w:t>
      </w:r>
      <w:proofErr w:type="spellStart"/>
      <w:r w:rsidRPr="009A678A">
        <w:rPr>
          <w:rFonts w:ascii="inherit" w:hAnsi="inherit"/>
          <w:sz w:val="26"/>
          <w:szCs w:val="26"/>
        </w:rPr>
        <w:t>to</w:t>
      </w:r>
      <w:proofErr w:type="spellEnd"/>
      <w:r w:rsidRPr="009A678A">
        <w:rPr>
          <w:rFonts w:ascii="inherit" w:hAnsi="inherit"/>
          <w:sz w:val="26"/>
          <w:szCs w:val="26"/>
        </w:rPr>
        <w:t xml:space="preserve">, </w:t>
      </w:r>
      <w:proofErr w:type="spellStart"/>
      <w:r w:rsidRPr="009A678A">
        <w:rPr>
          <w:rFonts w:ascii="inherit" w:hAnsi="inherit"/>
          <w:sz w:val="26"/>
          <w:szCs w:val="26"/>
        </w:rPr>
        <w:t>regular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professional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meetings</w:t>
      </w:r>
      <w:proofErr w:type="spellEnd"/>
      <w:r w:rsidRPr="009A678A">
        <w:rPr>
          <w:rFonts w:ascii="inherit" w:hAnsi="inherit"/>
          <w:sz w:val="26"/>
          <w:szCs w:val="26"/>
        </w:rPr>
        <w:t xml:space="preserve">, </w:t>
      </w:r>
      <w:proofErr w:type="spellStart"/>
      <w:r w:rsidRPr="009A678A">
        <w:rPr>
          <w:rFonts w:ascii="inherit" w:hAnsi="inherit"/>
          <w:sz w:val="26"/>
          <w:szCs w:val="26"/>
        </w:rPr>
        <w:t>events</w:t>
      </w:r>
      <w:proofErr w:type="spellEnd"/>
      <w:r w:rsidRPr="009A678A">
        <w:rPr>
          <w:rFonts w:ascii="inherit" w:hAnsi="inherit"/>
          <w:sz w:val="26"/>
          <w:szCs w:val="26"/>
        </w:rPr>
        <w:t xml:space="preserve">, </w:t>
      </w:r>
      <w:proofErr w:type="spellStart"/>
      <w:r w:rsidRPr="009A678A">
        <w:rPr>
          <w:rFonts w:ascii="inherit" w:hAnsi="inherit"/>
          <w:sz w:val="26"/>
          <w:szCs w:val="26"/>
        </w:rPr>
        <w:t>exchanges</w:t>
      </w:r>
      <w:proofErr w:type="spellEnd"/>
      <w:r w:rsidRPr="009A678A">
        <w:rPr>
          <w:rFonts w:ascii="inherit" w:hAnsi="inherit"/>
          <w:sz w:val="26"/>
          <w:szCs w:val="26"/>
        </w:rPr>
        <w:t xml:space="preserve"> of </w:t>
      </w:r>
      <w:proofErr w:type="spellStart"/>
      <w:r w:rsidRPr="009A678A">
        <w:rPr>
          <w:rFonts w:ascii="inherit" w:hAnsi="inherit"/>
          <w:sz w:val="26"/>
          <w:szCs w:val="26"/>
        </w:rPr>
        <w:t>experience</w:t>
      </w:r>
      <w:proofErr w:type="spellEnd"/>
      <w:r w:rsidRPr="009A678A">
        <w:rPr>
          <w:rFonts w:ascii="inherit" w:hAnsi="inherit"/>
          <w:sz w:val="26"/>
          <w:szCs w:val="26"/>
        </w:rPr>
        <w:t xml:space="preserve">, and </w:t>
      </w:r>
      <w:proofErr w:type="spellStart"/>
      <w:r w:rsidRPr="009A678A">
        <w:rPr>
          <w:rFonts w:ascii="inherit" w:hAnsi="inherit"/>
          <w:sz w:val="26"/>
          <w:szCs w:val="26"/>
        </w:rPr>
        <w:t>joint</w:t>
      </w:r>
      <w:proofErr w:type="spellEnd"/>
      <w:r w:rsidRPr="009A678A">
        <w:rPr>
          <w:rFonts w:ascii="inherit" w:hAnsi="inherit"/>
          <w:sz w:val="26"/>
          <w:szCs w:val="26"/>
        </w:rPr>
        <w:t xml:space="preserve"> tenders. </w:t>
      </w:r>
      <w:proofErr w:type="spellStart"/>
      <w:r w:rsidRPr="009A678A">
        <w:rPr>
          <w:rFonts w:ascii="inherit" w:hAnsi="inherit"/>
          <w:sz w:val="26"/>
          <w:szCs w:val="26"/>
        </w:rPr>
        <w:t>By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reaching</w:t>
      </w:r>
      <w:proofErr w:type="spellEnd"/>
      <w:r w:rsidRPr="009A678A">
        <w:rPr>
          <w:rFonts w:ascii="inherit" w:hAnsi="inherit"/>
          <w:sz w:val="26"/>
          <w:szCs w:val="26"/>
        </w:rPr>
        <w:t xml:space="preserve"> out </w:t>
      </w:r>
      <w:proofErr w:type="spellStart"/>
      <w:r w:rsidRPr="009A678A">
        <w:rPr>
          <w:rFonts w:ascii="inherit" w:hAnsi="inherit"/>
          <w:sz w:val="26"/>
          <w:szCs w:val="26"/>
        </w:rPr>
        <w:t>to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companies</w:t>
      </w:r>
      <w:proofErr w:type="spellEnd"/>
      <w:r w:rsidRPr="009A678A">
        <w:rPr>
          <w:rFonts w:ascii="inherit" w:hAnsi="inherit"/>
          <w:sz w:val="26"/>
          <w:szCs w:val="26"/>
        </w:rPr>
        <w:t xml:space="preserve"> in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regions</w:t>
      </w:r>
      <w:proofErr w:type="spellEnd"/>
      <w:r w:rsidRPr="009A678A">
        <w:rPr>
          <w:rFonts w:ascii="inherit" w:hAnsi="inherit"/>
          <w:sz w:val="26"/>
          <w:szCs w:val="26"/>
        </w:rPr>
        <w:t xml:space="preserve">, </w:t>
      </w:r>
      <w:proofErr w:type="spellStart"/>
      <w:r w:rsidRPr="009A678A">
        <w:rPr>
          <w:rFonts w:ascii="inherit" w:hAnsi="inherit"/>
          <w:sz w:val="26"/>
          <w:szCs w:val="26"/>
        </w:rPr>
        <w:t>cooperation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extends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beyond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research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development</w:t>
      </w:r>
      <w:proofErr w:type="spellEnd"/>
      <w:r w:rsidRPr="009A678A">
        <w:rPr>
          <w:rFonts w:ascii="inherit" w:hAnsi="inherit"/>
          <w:sz w:val="26"/>
          <w:szCs w:val="26"/>
        </w:rPr>
        <w:t xml:space="preserve"> and </w:t>
      </w:r>
      <w:proofErr w:type="spellStart"/>
      <w:r w:rsidRPr="009A678A">
        <w:rPr>
          <w:rFonts w:ascii="inherit" w:hAnsi="inherit"/>
          <w:sz w:val="26"/>
          <w:szCs w:val="26"/>
        </w:rPr>
        <w:t>innovation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activities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to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education</w:t>
      </w:r>
      <w:proofErr w:type="spellEnd"/>
      <w:r w:rsidRPr="009A678A">
        <w:rPr>
          <w:rFonts w:ascii="inherit" w:hAnsi="inherit"/>
          <w:sz w:val="26"/>
          <w:szCs w:val="26"/>
        </w:rPr>
        <w:t xml:space="preserve">, </w:t>
      </w:r>
      <w:proofErr w:type="spellStart"/>
      <w:r w:rsidRPr="009A678A">
        <w:rPr>
          <w:rFonts w:ascii="inherit" w:hAnsi="inherit"/>
          <w:sz w:val="26"/>
          <w:szCs w:val="26"/>
        </w:rPr>
        <w:t>for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example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through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creation</w:t>
      </w:r>
      <w:proofErr w:type="spellEnd"/>
      <w:r w:rsidRPr="009A678A">
        <w:rPr>
          <w:rFonts w:ascii="inherit" w:hAnsi="inherit"/>
          <w:sz w:val="26"/>
          <w:szCs w:val="26"/>
        </w:rPr>
        <w:t xml:space="preserve"> of </w:t>
      </w:r>
      <w:proofErr w:type="spellStart"/>
      <w:r w:rsidRPr="009A678A">
        <w:rPr>
          <w:rFonts w:ascii="inherit" w:hAnsi="inherit"/>
          <w:sz w:val="26"/>
          <w:szCs w:val="26"/>
        </w:rPr>
        <w:t>internships</w:t>
      </w:r>
      <w:proofErr w:type="spellEnd"/>
      <w:r w:rsidRPr="009A678A">
        <w:rPr>
          <w:rFonts w:ascii="inherit" w:hAnsi="inherit"/>
          <w:sz w:val="26"/>
          <w:szCs w:val="26"/>
        </w:rPr>
        <w:t xml:space="preserve"> and </w:t>
      </w:r>
      <w:proofErr w:type="spellStart"/>
      <w:r w:rsidRPr="009A678A">
        <w:rPr>
          <w:rFonts w:ascii="inherit" w:hAnsi="inherit"/>
          <w:sz w:val="26"/>
          <w:szCs w:val="26"/>
        </w:rPr>
        <w:t>dual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training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modules</w:t>
      </w:r>
      <w:proofErr w:type="spellEnd"/>
      <w:r w:rsidRPr="009A678A">
        <w:rPr>
          <w:rFonts w:ascii="inherit" w:hAnsi="inherit"/>
          <w:sz w:val="26"/>
          <w:szCs w:val="26"/>
        </w:rPr>
        <w:t xml:space="preserve">. The </w:t>
      </w:r>
      <w:proofErr w:type="spellStart"/>
      <w:r w:rsidRPr="009A678A">
        <w:rPr>
          <w:rFonts w:ascii="inherit" w:hAnsi="inherit"/>
          <w:sz w:val="26"/>
          <w:szCs w:val="26"/>
        </w:rPr>
        <w:t>chambers</w:t>
      </w:r>
      <w:proofErr w:type="spellEnd"/>
      <w:r w:rsidRPr="009A678A">
        <w:rPr>
          <w:rFonts w:ascii="inherit" w:hAnsi="inherit"/>
          <w:sz w:val="26"/>
          <w:szCs w:val="26"/>
        </w:rPr>
        <w:t xml:space="preserve"> play a </w:t>
      </w:r>
      <w:proofErr w:type="spellStart"/>
      <w:r w:rsidRPr="009A678A">
        <w:rPr>
          <w:rFonts w:ascii="inherit" w:hAnsi="inherit"/>
          <w:sz w:val="26"/>
          <w:szCs w:val="26"/>
        </w:rPr>
        <w:t>key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role</w:t>
      </w:r>
      <w:proofErr w:type="spellEnd"/>
      <w:r w:rsidRPr="009A678A">
        <w:rPr>
          <w:rFonts w:ascii="inherit" w:hAnsi="inherit"/>
          <w:sz w:val="26"/>
          <w:szCs w:val="26"/>
        </w:rPr>
        <w:t xml:space="preserve"> in </w:t>
      </w:r>
      <w:proofErr w:type="spellStart"/>
      <w:r w:rsidRPr="009A678A">
        <w:rPr>
          <w:rFonts w:ascii="inherit" w:hAnsi="inherit"/>
          <w:sz w:val="26"/>
          <w:szCs w:val="26"/>
        </w:rPr>
        <w:t>reaching</w:t>
      </w:r>
      <w:proofErr w:type="spellEnd"/>
      <w:r w:rsidRPr="009A678A">
        <w:rPr>
          <w:rFonts w:ascii="inherit" w:hAnsi="inherit"/>
          <w:sz w:val="26"/>
          <w:szCs w:val="26"/>
        </w:rPr>
        <w:t xml:space="preserve"> and </w:t>
      </w:r>
      <w:proofErr w:type="spellStart"/>
      <w:r w:rsidRPr="009A678A">
        <w:rPr>
          <w:rFonts w:ascii="inherit" w:hAnsi="inherit"/>
          <w:sz w:val="26"/>
          <w:szCs w:val="26"/>
        </w:rPr>
        <w:t>mobilizing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SMEs</w:t>
      </w:r>
      <w:proofErr w:type="spellEnd"/>
      <w:r w:rsidRPr="009A678A">
        <w:rPr>
          <w:rFonts w:ascii="inherit" w:hAnsi="inherit"/>
          <w:sz w:val="26"/>
          <w:szCs w:val="26"/>
        </w:rPr>
        <w:t xml:space="preserve"> in </w:t>
      </w:r>
      <w:proofErr w:type="spellStart"/>
      <w:r w:rsidRPr="009A678A">
        <w:rPr>
          <w:rFonts w:ascii="inherit" w:hAnsi="inherit"/>
          <w:sz w:val="26"/>
          <w:szCs w:val="26"/>
        </w:rPr>
        <w:t>their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regions</w:t>
      </w:r>
      <w:proofErr w:type="spellEnd"/>
      <w:r w:rsidRPr="009A678A">
        <w:rPr>
          <w:rFonts w:ascii="inherit" w:hAnsi="inherit"/>
          <w:sz w:val="26"/>
          <w:szCs w:val="26"/>
        </w:rPr>
        <w:t xml:space="preserve">, and </w:t>
      </w:r>
      <w:proofErr w:type="spellStart"/>
      <w:r w:rsidRPr="009A678A">
        <w:rPr>
          <w:rFonts w:ascii="inherit" w:hAnsi="inherit"/>
          <w:sz w:val="26"/>
          <w:szCs w:val="26"/>
        </w:rPr>
        <w:t>their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services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are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constantly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present</w:t>
      </w:r>
      <w:proofErr w:type="spellEnd"/>
      <w:r w:rsidRPr="009A678A">
        <w:rPr>
          <w:rFonts w:ascii="inherit" w:hAnsi="inherit"/>
          <w:sz w:val="26"/>
          <w:szCs w:val="26"/>
        </w:rPr>
        <w:t xml:space="preserve"> in </w:t>
      </w:r>
      <w:proofErr w:type="spellStart"/>
      <w:r w:rsidRPr="009A678A">
        <w:rPr>
          <w:rFonts w:ascii="inherit" w:hAnsi="inherit"/>
          <w:sz w:val="26"/>
          <w:szCs w:val="26"/>
        </w:rPr>
        <w:t>their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daily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lives</w:t>
      </w:r>
      <w:proofErr w:type="spellEnd"/>
      <w:r w:rsidRPr="009A678A">
        <w:rPr>
          <w:rFonts w:ascii="inherit" w:hAnsi="inherit"/>
          <w:sz w:val="26"/>
          <w:szCs w:val="26"/>
        </w:rPr>
        <w:t xml:space="preserve">. </w:t>
      </w:r>
      <w:proofErr w:type="spellStart"/>
      <w:r w:rsidRPr="009A678A">
        <w:rPr>
          <w:rFonts w:ascii="inherit" w:hAnsi="inherit"/>
          <w:sz w:val="26"/>
          <w:szCs w:val="26"/>
        </w:rPr>
        <w:t>It</w:t>
      </w:r>
      <w:proofErr w:type="spellEnd"/>
      <w:r w:rsidRPr="009A678A">
        <w:rPr>
          <w:rFonts w:ascii="inherit" w:hAnsi="inherit"/>
          <w:sz w:val="26"/>
          <w:szCs w:val="26"/>
        </w:rPr>
        <w:t xml:space="preserve"> is in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common</w:t>
      </w:r>
      <w:proofErr w:type="spellEnd"/>
      <w:r w:rsidRPr="009A678A">
        <w:rPr>
          <w:rFonts w:ascii="inherit" w:hAnsi="inherit"/>
          <w:sz w:val="26"/>
          <w:szCs w:val="26"/>
        </w:rPr>
        <w:t xml:space="preserve"> interest of </w:t>
      </w:r>
      <w:proofErr w:type="spellStart"/>
      <w:r w:rsidRPr="009A678A">
        <w:rPr>
          <w:rFonts w:ascii="inherit" w:hAnsi="inherit"/>
          <w:sz w:val="26"/>
          <w:szCs w:val="26"/>
        </w:rPr>
        <w:t>all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parties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concerned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to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get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to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know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development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projects</w:t>
      </w:r>
      <w:proofErr w:type="spellEnd"/>
      <w:r w:rsidRPr="009A678A">
        <w:rPr>
          <w:rFonts w:ascii="inherit" w:hAnsi="inherit"/>
          <w:sz w:val="26"/>
          <w:szCs w:val="26"/>
        </w:rPr>
        <w:t xml:space="preserve"> of local </w:t>
      </w:r>
      <w:proofErr w:type="spellStart"/>
      <w:r w:rsidRPr="009A678A">
        <w:rPr>
          <w:rFonts w:ascii="inherit" w:hAnsi="inherit"/>
          <w:sz w:val="26"/>
          <w:szCs w:val="26"/>
        </w:rPr>
        <w:t>economic</w:t>
      </w:r>
      <w:proofErr w:type="spellEnd"/>
      <w:r w:rsidRPr="009A678A">
        <w:rPr>
          <w:rFonts w:ascii="inherit" w:hAnsi="inherit"/>
          <w:sz w:val="26"/>
          <w:szCs w:val="26"/>
        </w:rPr>
        <w:t xml:space="preserve"> operators, </w:t>
      </w:r>
      <w:proofErr w:type="spellStart"/>
      <w:r w:rsidRPr="009A678A">
        <w:rPr>
          <w:rFonts w:ascii="inherit" w:hAnsi="inherit"/>
          <w:sz w:val="26"/>
          <w:szCs w:val="26"/>
        </w:rPr>
        <w:t>to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identify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the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potential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for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university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development</w:t>
      </w:r>
      <w:proofErr w:type="spellEnd"/>
      <w:r w:rsidRPr="009A678A">
        <w:rPr>
          <w:rFonts w:ascii="inherit" w:hAnsi="inherit"/>
          <w:sz w:val="26"/>
          <w:szCs w:val="26"/>
        </w:rPr>
        <w:t xml:space="preserve">, </w:t>
      </w:r>
      <w:proofErr w:type="spellStart"/>
      <w:r w:rsidRPr="009A678A">
        <w:rPr>
          <w:rFonts w:ascii="inherit" w:hAnsi="inherit"/>
          <w:sz w:val="26"/>
          <w:szCs w:val="26"/>
        </w:rPr>
        <w:t>to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exploit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possible</w:t>
      </w:r>
      <w:proofErr w:type="spellEnd"/>
      <w:r w:rsidRPr="009A678A">
        <w:rPr>
          <w:rFonts w:ascii="inherit" w:hAnsi="inherit"/>
          <w:sz w:val="26"/>
          <w:szCs w:val="26"/>
        </w:rPr>
        <w:t xml:space="preserve"> market </w:t>
      </w:r>
      <w:proofErr w:type="spellStart"/>
      <w:r w:rsidRPr="009A678A">
        <w:rPr>
          <w:rFonts w:ascii="inherit" w:hAnsi="inherit"/>
          <w:sz w:val="26"/>
          <w:szCs w:val="26"/>
        </w:rPr>
        <w:t>cooperation</w:t>
      </w:r>
      <w:proofErr w:type="spellEnd"/>
      <w:r w:rsidRPr="009A678A">
        <w:rPr>
          <w:rFonts w:ascii="inherit" w:hAnsi="inherit"/>
          <w:sz w:val="26"/>
          <w:szCs w:val="26"/>
        </w:rPr>
        <w:t xml:space="preserve">, and </w:t>
      </w:r>
      <w:proofErr w:type="spellStart"/>
      <w:r w:rsidRPr="009A678A">
        <w:rPr>
          <w:rFonts w:ascii="inherit" w:hAnsi="inherit"/>
          <w:sz w:val="26"/>
          <w:szCs w:val="26"/>
        </w:rPr>
        <w:t>to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identify</w:t>
      </w:r>
      <w:proofErr w:type="spellEnd"/>
      <w:r w:rsidRPr="009A678A">
        <w:rPr>
          <w:rFonts w:ascii="inherit" w:hAnsi="inherit"/>
          <w:sz w:val="26"/>
          <w:szCs w:val="26"/>
        </w:rPr>
        <w:t xml:space="preserve"> </w:t>
      </w:r>
      <w:proofErr w:type="spellStart"/>
      <w:r w:rsidRPr="009A678A">
        <w:rPr>
          <w:rFonts w:ascii="inherit" w:hAnsi="inherit"/>
          <w:sz w:val="26"/>
          <w:szCs w:val="26"/>
        </w:rPr>
        <w:t>joint</w:t>
      </w:r>
      <w:proofErr w:type="spellEnd"/>
      <w:r w:rsidRPr="009A678A">
        <w:rPr>
          <w:rFonts w:ascii="inherit" w:hAnsi="inherit"/>
          <w:sz w:val="26"/>
          <w:szCs w:val="26"/>
        </w:rPr>
        <w:t xml:space="preserve"> RDI tendering programs.</w:t>
      </w:r>
    </w:p>
    <w:p w14:paraId="428A9A93" w14:textId="77777777" w:rsidR="00C71B0F" w:rsidRDefault="00C71B0F"/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79"/>
    <w:rsid w:val="00381979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10E8"/>
  <w15:chartTrackingRefBased/>
  <w15:docId w15:val="{AF386FAD-1E85-4AA8-A1EA-0465818E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19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2022-11-07T19:53:00Z</dcterms:created>
  <dcterms:modified xsi:type="dcterms:W3CDTF">2022-11-07T19:54:00Z</dcterms:modified>
</cp:coreProperties>
</file>