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C3C" w14:textId="0402423C" w:rsidR="00C6585A" w:rsidRDefault="00C6585A" w:rsidP="00C6585A">
      <w:pPr>
        <w:spacing w:after="360" w:line="384" w:lineRule="atLeast"/>
        <w:jc w:val="center"/>
        <w:textAlignment w:val="baseline"/>
        <w:rPr>
          <w:rFonts w:ascii="Open Sans" w:eastAsia="Times New Roman" w:hAnsi="Open Sans" w:cs="Times New Roman"/>
          <w:b/>
          <w:color w:val="333333"/>
          <w:sz w:val="26"/>
          <w:szCs w:val="26"/>
          <w:lang w:eastAsia="hu-HU"/>
        </w:rPr>
      </w:pPr>
      <w:r w:rsidRPr="00530F5D">
        <w:rPr>
          <w:rFonts w:ascii="Open Sans" w:eastAsia="Times New Roman" w:hAnsi="Open Sans" w:cs="Times New Roman"/>
          <w:b/>
          <w:color w:val="333333"/>
          <w:sz w:val="26"/>
          <w:szCs w:val="26"/>
          <w:lang w:eastAsia="hu-HU"/>
        </w:rPr>
        <w:t>FEVER-PHOBIA PARADOX - OR HELP FROM THE FEVERFRIEND</w:t>
      </w:r>
    </w:p>
    <w:p w14:paraId="65B3AE0B" w14:textId="3928C951" w:rsidR="00C6585A" w:rsidRPr="00530F5D" w:rsidRDefault="00C6585A" w:rsidP="00C6585A">
      <w:pPr>
        <w:spacing w:after="360" w:line="384" w:lineRule="atLeast"/>
        <w:jc w:val="center"/>
        <w:textAlignment w:val="baseline"/>
        <w:rPr>
          <w:rFonts w:ascii="Open Sans" w:eastAsia="Times New Roman" w:hAnsi="Open Sans" w:cs="Times New Roman"/>
          <w:b/>
          <w:color w:val="333333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6CC002C9" wp14:editId="1D37DB79">
            <wp:extent cx="3676650" cy="2755663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32" cy="27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DC79" w14:textId="77777777" w:rsidR="00C6585A" w:rsidRPr="00530F5D" w:rsidRDefault="00C6585A" w:rsidP="00C6585A">
      <w:pPr>
        <w:spacing w:after="36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</w:pPr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Henrik Szőke dr. is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head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of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FeverFriend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infant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pediatrician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assistant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professor,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acting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head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of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department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University of Pécs.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Together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with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 team of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nearly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20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people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-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doctors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health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sociological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pedagogical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experts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programmers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experienced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parents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-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have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developed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 modern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telemedical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application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(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FeverFriend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)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based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 decision-support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algorithm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and a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knowledge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base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for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information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.</w:t>
      </w:r>
    </w:p>
    <w:p w14:paraId="1D4CDF68" w14:textId="77777777" w:rsidR="00C6585A" w:rsidRPr="00530F5D" w:rsidRDefault="00C6585A" w:rsidP="00C6585A">
      <w:pPr>
        <w:spacing w:after="36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</w:pP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practicing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dad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I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know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that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when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child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gets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excitement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immediately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increases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question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arises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: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should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be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controlled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or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not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?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How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can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 app like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</w:t>
      </w:r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is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help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?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Does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it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decide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for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us</w:t>
      </w:r>
      <w:proofErr w:type="spellEnd"/>
      <w:r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?</w:t>
      </w:r>
    </w:p>
    <w:p w14:paraId="29235D44" w14:textId="77777777" w:rsidR="00C6585A" w:rsidRPr="00FC3711" w:rsidRDefault="00C6585A" w:rsidP="00C6585A">
      <w:pPr>
        <w:spacing w:after="360" w:line="384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</w:pP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is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well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known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that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link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between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immune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system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is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very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close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.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find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that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if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reduce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with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medication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also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reduce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operation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of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immune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system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to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some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extent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.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no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longer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need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to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explain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why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need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to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reduce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fever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but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other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way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around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: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need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to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examine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explain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why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what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is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reason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evidence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the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consequence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of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interfering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with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our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small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stable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,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self-healing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 xml:space="preserve"> </w:t>
      </w:r>
      <w:proofErr w:type="spellStart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function</w:t>
      </w:r>
      <w:proofErr w:type="spellEnd"/>
      <w:r w:rsidRPr="00530F5D">
        <w:rPr>
          <w:rFonts w:ascii="Open Sans" w:eastAsia="Times New Roman" w:hAnsi="Open Sans" w:cs="Times New Roman"/>
          <w:color w:val="333333"/>
          <w:sz w:val="26"/>
          <w:szCs w:val="26"/>
          <w:lang w:eastAsia="hu-HU"/>
        </w:rPr>
        <w:t>.</w:t>
      </w:r>
    </w:p>
    <w:p w14:paraId="5A259A9A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C6585A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1F9"/>
  <w15:chartTrackingRefBased/>
  <w15:docId w15:val="{2FD41440-FD09-467F-A264-3A452AD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585A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2022-11-07T18:47:00Z</dcterms:created>
  <dcterms:modified xsi:type="dcterms:W3CDTF">2022-11-07T18:48:00Z</dcterms:modified>
</cp:coreProperties>
</file>