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FAEE" w14:textId="36CCB61E" w:rsidR="00D10EE2" w:rsidRPr="00E51C82" w:rsidRDefault="00E51C82" w:rsidP="00E51C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performers</w:t>
      </w:r>
      <w:proofErr w:type="spellEnd"/>
    </w:p>
    <w:p w14:paraId="1BCB28AD" w14:textId="77777777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(ERSA)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University of Pécs in 2022,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23-26th August. The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disparities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businesses and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organizers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>, Dr László Szerb and Dr Zoltán Gál (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University of Pécs)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>.</w:t>
      </w:r>
    </w:p>
    <w:p w14:paraId="5BE437D5" w14:textId="77777777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A1C69" w14:textId="1FE8ECFC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C8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University of Pécs?</w:t>
      </w:r>
    </w:p>
    <w:p w14:paraId="2C40B732" w14:textId="77777777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László Szerb: </w:t>
      </w:r>
    </w:p>
    <w:p w14:paraId="034C577B" w14:textId="0AE8CC0E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strive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>.</w:t>
      </w:r>
    </w:p>
    <w:p w14:paraId="22C4C853" w14:textId="77777777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Zoltán Gál: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61st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ERSA,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Hungary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1985, and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city -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COVID,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Lyon, and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two-year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cream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again. 400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had an extra 310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online session.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separated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purely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purely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>.</w:t>
      </w:r>
    </w:p>
    <w:p w14:paraId="7245EC4C" w14:textId="77777777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70FC6" w14:textId="77777777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Pécs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>?</w:t>
      </w:r>
    </w:p>
    <w:p w14:paraId="56BF7287" w14:textId="64938882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C82">
        <w:rPr>
          <w:rFonts w:ascii="Times New Roman" w:hAnsi="Times New Roman" w:cs="Times New Roman"/>
          <w:sz w:val="24"/>
          <w:szCs w:val="24"/>
        </w:rPr>
        <w:t>L.Sz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>.</w:t>
      </w:r>
    </w:p>
    <w:p w14:paraId="73CD82CA" w14:textId="0999991C" w:rsidR="00E51C82" w:rsidRPr="00E51C82" w:rsidRDefault="00E51C82" w:rsidP="00E51C82">
      <w:pPr>
        <w:jc w:val="both"/>
        <w:rPr>
          <w:rFonts w:ascii="Times New Roman" w:hAnsi="Times New Roman" w:cs="Times New Roman"/>
          <w:sz w:val="24"/>
          <w:szCs w:val="24"/>
        </w:rPr>
      </w:pPr>
      <w:r w:rsidRPr="00E51C82">
        <w:rPr>
          <w:rFonts w:ascii="Times New Roman" w:hAnsi="Times New Roman" w:cs="Times New Roman"/>
          <w:sz w:val="24"/>
          <w:szCs w:val="24"/>
        </w:rPr>
        <w:t xml:space="preserve">Z.G: In 2017,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of ERSA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Groningen, and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intention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informally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Attila Varga,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personally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idea.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in 2020,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postponed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C8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51C82">
        <w:rPr>
          <w:rFonts w:ascii="Times New Roman" w:hAnsi="Times New Roman" w:cs="Times New Roman"/>
          <w:sz w:val="24"/>
          <w:szCs w:val="24"/>
        </w:rPr>
        <w:t xml:space="preserve"> COVID.</w:t>
      </w:r>
    </w:p>
    <w:sectPr w:rsidR="00E51C82" w:rsidRPr="00E5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82"/>
    <w:rsid w:val="00431B36"/>
    <w:rsid w:val="00C00DDB"/>
    <w:rsid w:val="00D10EE2"/>
    <w:rsid w:val="00E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7370"/>
  <w15:chartTrackingRefBased/>
  <w15:docId w15:val="{AD83DBD4-2D5E-460C-9CC7-FAB6FA2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1658</Characters>
  <Application>Microsoft Office Word</Application>
  <DocSecurity>0</DocSecurity>
  <Lines>28</Lines>
  <Paragraphs>9</Paragraphs>
  <ScaleCrop>false</ScaleCrop>
  <Company>PTE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2023-05-04T09:25:00Z</dcterms:created>
  <dcterms:modified xsi:type="dcterms:W3CDTF">2023-10-03T08:33:00Z</dcterms:modified>
</cp:coreProperties>
</file>