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9DE" w:rsidP="22975BF5" w:rsidRDefault="00A239DE" w14:paraId="24E9A161" w14:textId="27D485BE">
      <w:pPr>
        <w:spacing w:after="160" w:line="259" w:lineRule="auto"/>
        <w:jc w:val="both"/>
      </w:pPr>
      <w:r w:rsidRPr="22975BF5" w:rsidR="3ED4CE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2022.12.30. </w:t>
      </w:r>
      <w:r w:rsidRPr="22975BF5" w:rsidR="3ED4CE4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239DE" w:rsidP="00A239DE" w:rsidRDefault="00A239DE" w14:paraId="28065E06" w14:textId="02617EBB">
      <w:pPr>
        <w:jc w:val="both"/>
        <w:rPr>
          <w:rFonts w:ascii="Times New Roman" w:hAnsi="Times New Roman" w:cs="Times New Roman"/>
          <w:sz w:val="24"/>
          <w:szCs w:val="24"/>
        </w:rPr>
      </w:pPr>
      <w:r w:rsidRPr="22975BF5" w:rsidR="00A239DE">
        <w:rPr>
          <w:rFonts w:ascii="Times New Roman" w:hAnsi="Times New Roman" w:cs="Times New Roman"/>
          <w:sz w:val="24"/>
          <w:szCs w:val="24"/>
        </w:rPr>
        <w:t>How</w:t>
      </w:r>
      <w:r w:rsidRPr="22975BF5" w:rsidR="00A239DE">
        <w:rPr>
          <w:rFonts w:ascii="Times New Roman" w:hAnsi="Times New Roman" w:cs="Times New Roman"/>
          <w:sz w:val="24"/>
          <w:szCs w:val="24"/>
        </w:rPr>
        <w:t xml:space="preserve"> </w:t>
      </w:r>
      <w:r w:rsidRPr="22975BF5" w:rsidR="00A239DE">
        <w:rPr>
          <w:rFonts w:ascii="Times New Roman" w:hAnsi="Times New Roman" w:cs="Times New Roman"/>
          <w:sz w:val="24"/>
          <w:szCs w:val="24"/>
        </w:rPr>
        <w:t>to</w:t>
      </w:r>
      <w:r w:rsidRPr="22975BF5" w:rsidR="00A239DE">
        <w:rPr>
          <w:rFonts w:ascii="Times New Roman" w:hAnsi="Times New Roman" w:cs="Times New Roman"/>
          <w:sz w:val="24"/>
          <w:szCs w:val="24"/>
        </w:rPr>
        <w:t xml:space="preserve"> </w:t>
      </w:r>
      <w:r w:rsidRPr="22975BF5" w:rsidR="00A239DE">
        <w:rPr>
          <w:rFonts w:ascii="Times New Roman" w:hAnsi="Times New Roman" w:cs="Times New Roman"/>
          <w:sz w:val="24"/>
          <w:szCs w:val="24"/>
        </w:rPr>
        <w:t>plan</w:t>
      </w:r>
      <w:r w:rsidRPr="22975BF5" w:rsidR="00A239DE">
        <w:rPr>
          <w:rFonts w:ascii="Times New Roman" w:hAnsi="Times New Roman" w:cs="Times New Roman"/>
          <w:sz w:val="24"/>
          <w:szCs w:val="24"/>
        </w:rPr>
        <w:t xml:space="preserve"> </w:t>
      </w:r>
      <w:r w:rsidRPr="22975BF5" w:rsidR="00A239DE">
        <w:rPr>
          <w:rFonts w:ascii="Times New Roman" w:hAnsi="Times New Roman" w:cs="Times New Roman"/>
          <w:sz w:val="24"/>
          <w:szCs w:val="24"/>
        </w:rPr>
        <w:t>for</w:t>
      </w:r>
      <w:r w:rsidRPr="22975BF5" w:rsidR="00A239DE">
        <w:rPr>
          <w:rFonts w:ascii="Times New Roman" w:hAnsi="Times New Roman" w:cs="Times New Roman"/>
          <w:sz w:val="24"/>
          <w:szCs w:val="24"/>
        </w:rPr>
        <w:t xml:space="preserve"> </w:t>
      </w:r>
      <w:r w:rsidRPr="22975BF5" w:rsidR="00A239DE">
        <w:rPr>
          <w:rFonts w:ascii="Times New Roman" w:hAnsi="Times New Roman" w:cs="Times New Roman"/>
          <w:sz w:val="24"/>
          <w:szCs w:val="24"/>
        </w:rPr>
        <w:t>the</w:t>
      </w:r>
      <w:r w:rsidRPr="22975BF5" w:rsidR="00A239DE">
        <w:rPr>
          <w:rFonts w:ascii="Times New Roman" w:hAnsi="Times New Roman" w:cs="Times New Roman"/>
          <w:sz w:val="24"/>
          <w:szCs w:val="24"/>
        </w:rPr>
        <w:t xml:space="preserve"> </w:t>
      </w:r>
      <w:r w:rsidRPr="22975BF5" w:rsidR="00A239DE">
        <w:rPr>
          <w:rFonts w:ascii="Times New Roman" w:hAnsi="Times New Roman" w:cs="Times New Roman"/>
          <w:sz w:val="24"/>
          <w:szCs w:val="24"/>
        </w:rPr>
        <w:t>year</w:t>
      </w:r>
      <w:r w:rsidRPr="22975BF5" w:rsidR="00A239DE">
        <w:rPr>
          <w:rFonts w:ascii="Times New Roman" w:hAnsi="Times New Roman" w:cs="Times New Roman"/>
          <w:sz w:val="24"/>
          <w:szCs w:val="24"/>
        </w:rPr>
        <w:t>?</w:t>
      </w:r>
    </w:p>
    <w:p w:rsidR="00A239DE" w:rsidP="00A239DE" w:rsidRDefault="00A239DE" w14:paraId="52891AC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239DE">
        <w:rPr>
          <w:rFonts w:ascii="Times New Roman" w:hAnsi="Times New Roman" w:cs="Times New Roman"/>
          <w:sz w:val="24"/>
          <w:szCs w:val="24"/>
        </w:rPr>
        <w:t xml:space="preserve">2023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Insta...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75B55E4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Self-awareness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like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?!</w:t>
      </w:r>
    </w:p>
    <w:p w:rsidR="00A239DE" w:rsidP="00A239DE" w:rsidRDefault="00A239DE" w14:paraId="3D4A148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start.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?</w:t>
      </w:r>
    </w:p>
    <w:p w:rsidR="00A239DE" w:rsidP="00A239DE" w:rsidRDefault="00A239DE" w14:paraId="35C40CE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bucket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motives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5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shouldn't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far-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flung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?</w:t>
      </w:r>
    </w:p>
    <w:p w:rsidR="00A239DE" w:rsidP="00A239DE" w:rsidRDefault="00A239DE" w14:paraId="0D5913E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Self-awareness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outsiders.</w:t>
      </w:r>
    </w:p>
    <w:p w:rsidR="00A239DE" w:rsidP="00A239DE" w:rsidRDefault="00A239DE" w14:paraId="38AB6B9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239D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3F4A432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Life</w:t>
      </w:r>
      <w:proofErr w:type="spellEnd"/>
    </w:p>
    <w:p w:rsidR="00A239DE" w:rsidP="00A239DE" w:rsidRDefault="00A239DE" w14:paraId="0B5C1C2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239D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5am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hit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alarm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lark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less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owl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rhythms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dominate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!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mobile app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starting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point.</w:t>
      </w:r>
      <w:proofErr w:type="spellEnd"/>
    </w:p>
    <w:p w:rsidR="00A239DE" w:rsidP="00A239DE" w:rsidRDefault="00A239DE" w14:paraId="41270F1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239DE">
        <w:rPr>
          <w:rFonts w:ascii="Times New Roman" w:hAnsi="Times New Roman" w:cs="Times New Roman"/>
          <w:sz w:val="24"/>
          <w:szCs w:val="24"/>
        </w:rPr>
        <w:t>Design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t xml:space="preserve">The Year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deservedly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a starting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3941CAE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!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wishlist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Last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crystallising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entirety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super-planned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to-do-lists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stylish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Memorigi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handwritten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bullet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! The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last 2-3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Russian-Ukrainian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overheads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inflation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foresaw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like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24AAF26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575DE4E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100% in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3CD2D8D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ignore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execute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like a robot.</w:t>
      </w:r>
    </w:p>
    <w:p w:rsidR="00A239DE" w:rsidP="00A239DE" w:rsidRDefault="00A239DE" w14:paraId="5A5252A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compromise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A239DE" w:rsidP="00A239DE" w:rsidRDefault="00A239DE" w14:paraId="788000D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.</w:t>
      </w:r>
    </w:p>
    <w:p w:rsidR="00D10EE2" w:rsidP="00A239DE" w:rsidRDefault="00A239DE" w14:paraId="47B60599" w14:textId="258ACAC7">
      <w:pPr>
        <w:jc w:val="both"/>
        <w:rPr>
          <w:rFonts w:ascii="Times New Roman" w:hAnsi="Times New Roman" w:cs="Times New Roman"/>
        </w:rPr>
      </w:pPr>
      <w:r w:rsidRPr="00A239DE">
        <w:rPr>
          <w:rFonts w:ascii="Times New Roman" w:hAnsi="Times New Roman" w:cs="Times New Roman"/>
          <w:sz w:val="24"/>
          <w:szCs w:val="24"/>
        </w:rPr>
        <w:br/>
      </w:r>
      <w:r w:rsidRPr="00A239D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happy 2023 and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D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A239DE">
        <w:rPr>
          <w:rFonts w:ascii="Times New Roman" w:hAnsi="Times New Roman" w:cs="Times New Roman"/>
          <w:sz w:val="24"/>
          <w:szCs w:val="24"/>
        </w:rPr>
        <w:t>!</w:t>
      </w:r>
    </w:p>
    <w:p w:rsidRPr="00A239DE" w:rsidR="00A239DE" w:rsidP="00A239DE" w:rsidRDefault="00A239DE" w14:paraId="757A286D" w14:textId="77777777">
      <w:pPr>
        <w:jc w:val="both"/>
        <w:rPr>
          <w:rFonts w:ascii="Times New Roman" w:hAnsi="Times New Roman" w:cs="Times New Roman"/>
        </w:rPr>
      </w:pPr>
    </w:p>
    <w:sectPr w:rsidRPr="00A239DE" w:rsidR="00A239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DE"/>
    <w:rsid w:val="00431B36"/>
    <w:rsid w:val="00A239DE"/>
    <w:rsid w:val="00D10EE2"/>
    <w:rsid w:val="22975BF5"/>
    <w:rsid w:val="3ED4C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268"/>
  <w15:chartTrackingRefBased/>
  <w15:docId w15:val="{DD0DAECE-7CCB-4AAD-B32E-E2F439723A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2023-10-02T07:31:00.0000000Z</dcterms:created>
  <dcterms:modified xsi:type="dcterms:W3CDTF">2023-10-09T10:07:08.6418498Z</dcterms:modified>
</coreProperties>
</file>