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75338" w:rsidR="00275338" w:rsidP="609F457C" w:rsidRDefault="00275338" w14:paraId="10F2621B" w14:textId="029E2BEF">
      <w:pPr>
        <w:spacing w:after="160" w:line="259" w:lineRule="auto"/>
        <w:jc w:val="both"/>
      </w:pPr>
      <w:r w:rsidRPr="609F457C" w:rsidR="29408C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2022.11.30. </w:t>
      </w:r>
      <w:r w:rsidRPr="609F457C" w:rsidR="29408C3D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275338" w:rsidR="00275338" w:rsidP="00275338" w:rsidRDefault="00275338" w14:paraId="6251B0B5" w14:textId="7560FFD2">
      <w:pPr>
        <w:jc w:val="both"/>
        <w:rPr>
          <w:rFonts w:ascii="Times New Roman" w:hAnsi="Times New Roman" w:cs="Times New Roman"/>
          <w:sz w:val="24"/>
          <w:szCs w:val="24"/>
        </w:rPr>
      </w:pPr>
      <w:r w:rsidRPr="609F457C" w:rsidR="00275338">
        <w:rPr>
          <w:rFonts w:ascii="Times New Roman" w:hAnsi="Times New Roman" w:cs="Times New Roman"/>
          <w:sz w:val="24"/>
          <w:szCs w:val="24"/>
        </w:rPr>
        <w:t>About</w:t>
      </w:r>
      <w:r w:rsidRPr="609F457C" w:rsidR="00275338">
        <w:rPr>
          <w:rFonts w:ascii="Times New Roman" w:hAnsi="Times New Roman" w:cs="Times New Roman"/>
          <w:sz w:val="24"/>
          <w:szCs w:val="24"/>
        </w:rPr>
        <w:t xml:space="preserve"> György </w:t>
      </w:r>
      <w:r w:rsidRPr="609F457C" w:rsidR="00275338">
        <w:rPr>
          <w:rFonts w:ascii="Times New Roman" w:hAnsi="Times New Roman" w:cs="Times New Roman"/>
          <w:sz w:val="24"/>
          <w:szCs w:val="24"/>
        </w:rPr>
        <w:t>Romhányi</w:t>
      </w:r>
      <w:r w:rsidRPr="609F457C" w:rsidR="00275338">
        <w:rPr>
          <w:rFonts w:ascii="Times New Roman" w:hAnsi="Times New Roman" w:cs="Times New Roman"/>
          <w:sz w:val="24"/>
          <w:szCs w:val="24"/>
        </w:rPr>
        <w:t xml:space="preserve">: </w:t>
      </w:r>
      <w:r w:rsidRPr="609F457C" w:rsidR="00275338">
        <w:rPr>
          <w:rFonts w:ascii="Times New Roman" w:hAnsi="Times New Roman" w:cs="Times New Roman"/>
          <w:sz w:val="24"/>
          <w:szCs w:val="24"/>
        </w:rPr>
        <w:t>the</w:t>
      </w:r>
      <w:r w:rsidRPr="609F457C" w:rsidR="00275338">
        <w:rPr>
          <w:rFonts w:ascii="Times New Roman" w:hAnsi="Times New Roman" w:cs="Times New Roman"/>
          <w:sz w:val="24"/>
          <w:szCs w:val="24"/>
        </w:rPr>
        <w:t xml:space="preserve"> </w:t>
      </w:r>
      <w:r w:rsidRPr="609F457C" w:rsidR="00275338">
        <w:rPr>
          <w:rFonts w:ascii="Times New Roman" w:hAnsi="Times New Roman" w:cs="Times New Roman"/>
          <w:sz w:val="24"/>
          <w:szCs w:val="24"/>
        </w:rPr>
        <w:t>professor's</w:t>
      </w:r>
      <w:r w:rsidRPr="609F457C" w:rsidR="00275338">
        <w:rPr>
          <w:rFonts w:ascii="Times New Roman" w:hAnsi="Times New Roman" w:cs="Times New Roman"/>
          <w:sz w:val="24"/>
          <w:szCs w:val="24"/>
        </w:rPr>
        <w:t xml:space="preserve"> testimony</w:t>
      </w:r>
    </w:p>
    <w:p w:rsidRPr="00275338" w:rsidR="00D10EE2" w:rsidP="00275338" w:rsidRDefault="00275338" w14:paraId="01834A4A" w14:textId="72F4F534">
      <w:pPr>
        <w:jc w:val="both"/>
        <w:rPr>
          <w:rFonts w:ascii="Times New Roman" w:hAnsi="Times New Roman" w:cs="Times New Roman"/>
          <w:sz w:val="24"/>
          <w:szCs w:val="24"/>
        </w:rPr>
      </w:pPr>
      <w:r w:rsidRPr="00275338">
        <w:rPr>
          <w:rFonts w:ascii="Times New Roman" w:hAnsi="Times New Roman" w:cs="Times New Roman"/>
          <w:sz w:val="24"/>
          <w:szCs w:val="24"/>
        </w:rPr>
        <w:t xml:space="preserve">A play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dedicated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Professor György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Romhányi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28th </w:t>
      </w:r>
      <w:proofErr w:type="gramStart"/>
      <w:r w:rsidRPr="00275338">
        <w:rPr>
          <w:rFonts w:ascii="Times New Roman" w:hAnsi="Times New Roman" w:cs="Times New Roman"/>
          <w:sz w:val="24"/>
          <w:szCs w:val="24"/>
        </w:rPr>
        <w:t>November</w:t>
      </w:r>
      <w:proofErr w:type="gramEnd"/>
      <w:r w:rsidRPr="00275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Janus University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. The play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János Füzes,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editor of a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famous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television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show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renowned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professor, and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Romhányi's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is János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Mikuli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verge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retirement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chance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showcase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talent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staging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monodrama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. The main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character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is László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Inhof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gave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unforgettable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performance and has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Janus University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38"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 w:rsidRPr="00275338">
        <w:rPr>
          <w:rFonts w:ascii="Times New Roman" w:hAnsi="Times New Roman" w:cs="Times New Roman"/>
          <w:sz w:val="24"/>
          <w:szCs w:val="24"/>
        </w:rPr>
        <w:t>.</w:t>
      </w:r>
    </w:p>
    <w:sectPr w:rsidRPr="00275338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38"/>
    <w:rsid w:val="00275338"/>
    <w:rsid w:val="00431B36"/>
    <w:rsid w:val="00D10EE2"/>
    <w:rsid w:val="29408C3D"/>
    <w:rsid w:val="609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1A33"/>
  <w15:chartTrackingRefBased/>
  <w15:docId w15:val="{EF767177-9416-4032-9999-9F35C4DF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2023-09-20T15:14:00.0000000Z</dcterms:created>
  <dcterms:modified xsi:type="dcterms:W3CDTF">2023-10-09T09:54:00.7750223Z</dcterms:modified>
</coreProperties>
</file>