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C65" w:rsidP="619F3B80" w:rsidRDefault="004A7C65" w14:paraId="7B558BC5" w14:textId="7AE15E38">
      <w:pPr>
        <w:spacing w:after="160" w:line="259" w:lineRule="auto"/>
        <w:jc w:val="both"/>
      </w:pPr>
      <w:r w:rsidRPr="619F3B80" w:rsidR="4D146F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2022.10.28. </w:t>
      </w:r>
      <w:r w:rsidRPr="619F3B80" w:rsidR="4D146FCB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4A7C65" w:rsidP="004A7C65" w:rsidRDefault="004A7C65" w14:paraId="45E0023D" w14:textId="0BF4E932">
      <w:pPr>
        <w:jc w:val="both"/>
        <w:rPr>
          <w:rFonts w:ascii="Times New Roman" w:hAnsi="Times New Roman" w:cs="Times New Roman"/>
          <w:sz w:val="24"/>
          <w:szCs w:val="24"/>
        </w:rPr>
      </w:pPr>
      <w:r w:rsidRPr="619F3B80" w:rsidR="004A7C65">
        <w:rPr>
          <w:rFonts w:ascii="Times New Roman" w:hAnsi="Times New Roman" w:cs="Times New Roman"/>
          <w:sz w:val="24"/>
          <w:szCs w:val="24"/>
        </w:rPr>
        <w:t xml:space="preserve">The Illyés Gyula </w:t>
      </w:r>
      <w:r w:rsidRPr="619F3B80" w:rsidR="004A7C65">
        <w:rPr>
          <w:rFonts w:ascii="Times New Roman" w:hAnsi="Times New Roman" w:cs="Times New Roman"/>
          <w:sz w:val="24"/>
          <w:szCs w:val="24"/>
        </w:rPr>
        <w:t>Practical</w:t>
      </w:r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r w:rsidRPr="619F3B80" w:rsidR="004A7C65">
        <w:rPr>
          <w:rFonts w:ascii="Times New Roman" w:hAnsi="Times New Roman" w:cs="Times New Roman"/>
          <w:sz w:val="24"/>
          <w:szCs w:val="24"/>
        </w:rPr>
        <w:t>School</w:t>
      </w:r>
      <w:r w:rsidRPr="619F3B80" w:rsidR="004A7C65">
        <w:rPr>
          <w:rFonts w:ascii="Times New Roman" w:hAnsi="Times New Roman" w:cs="Times New Roman"/>
          <w:sz w:val="24"/>
          <w:szCs w:val="24"/>
        </w:rPr>
        <w:t xml:space="preserve"> of </w:t>
      </w:r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r w:rsidRPr="619F3B80" w:rsidR="004A7C65">
        <w:rPr>
          <w:rFonts w:ascii="Times New Roman" w:hAnsi="Times New Roman" w:cs="Times New Roman"/>
          <w:sz w:val="24"/>
          <w:szCs w:val="24"/>
        </w:rPr>
        <w:t xml:space="preserve"> UP in Szekszárd is </w:t>
      </w:r>
      <w:r w:rsidRPr="619F3B80" w:rsidR="004A7C65">
        <w:rPr>
          <w:rFonts w:ascii="Times New Roman" w:hAnsi="Times New Roman" w:cs="Times New Roman"/>
          <w:sz w:val="24"/>
          <w:szCs w:val="24"/>
        </w:rPr>
        <w:t>being</w:t>
      </w:r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r w:rsidRPr="619F3B80" w:rsidR="004A7C65">
        <w:rPr>
          <w:rFonts w:ascii="Times New Roman" w:hAnsi="Times New Roman" w:cs="Times New Roman"/>
          <w:sz w:val="24"/>
          <w:szCs w:val="24"/>
        </w:rPr>
        <w:t>developed</w:t>
      </w:r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r w:rsidRPr="619F3B80" w:rsidR="004A7C65">
        <w:rPr>
          <w:rFonts w:ascii="Times New Roman" w:hAnsi="Times New Roman" w:cs="Times New Roman"/>
          <w:sz w:val="24"/>
          <w:szCs w:val="24"/>
        </w:rPr>
        <w:t>with</w:t>
      </w:r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r w:rsidRPr="619F3B80" w:rsidR="004A7C65">
        <w:rPr>
          <w:rFonts w:ascii="Times New Roman" w:hAnsi="Times New Roman" w:cs="Times New Roman"/>
          <w:sz w:val="24"/>
          <w:szCs w:val="24"/>
        </w:rPr>
        <w:t>half</w:t>
      </w:r>
      <w:r w:rsidRPr="619F3B80" w:rsidR="004A7C65">
        <w:rPr>
          <w:rFonts w:ascii="Times New Roman" w:hAnsi="Times New Roman" w:cs="Times New Roman"/>
          <w:sz w:val="24"/>
          <w:szCs w:val="24"/>
        </w:rPr>
        <w:t xml:space="preserve"> a </w:t>
      </w:r>
      <w:r w:rsidRPr="619F3B80" w:rsidR="004A7C65">
        <w:rPr>
          <w:rFonts w:ascii="Times New Roman" w:hAnsi="Times New Roman" w:cs="Times New Roman"/>
          <w:sz w:val="24"/>
          <w:szCs w:val="24"/>
        </w:rPr>
        <w:t>billion</w:t>
      </w:r>
      <w:r w:rsidRPr="619F3B80" w:rsidR="004A7C65">
        <w:rPr>
          <w:rFonts w:ascii="Times New Roman" w:hAnsi="Times New Roman" w:cs="Times New Roman"/>
          <w:sz w:val="24"/>
          <w:szCs w:val="24"/>
        </w:rPr>
        <w:t xml:space="preserve"> HUF </w:t>
      </w:r>
      <w:r w:rsidRPr="619F3B80" w:rsidR="004A7C65">
        <w:rPr>
          <w:rFonts w:ascii="Times New Roman" w:hAnsi="Times New Roman" w:cs="Times New Roman"/>
          <w:sz w:val="24"/>
          <w:szCs w:val="24"/>
        </w:rPr>
        <w:t>funding</w:t>
      </w:r>
    </w:p>
    <w:p w:rsidR="004A7C65" w:rsidP="004A7C65" w:rsidRDefault="004A7C65" w14:paraId="1E740352" w14:textId="68E78134">
      <w:pPr>
        <w:jc w:val="both"/>
        <w:rPr>
          <w:rFonts w:ascii="Times New Roman" w:hAnsi="Times New Roman" w:cs="Times New Roman"/>
          <w:sz w:val="24"/>
          <w:szCs w:val="24"/>
        </w:rPr>
      </w:pPr>
      <w:r w:rsidRPr="619F3B80" w:rsidR="004A7C6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University of Pécs, in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consortium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Semmelweis University, an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EFOP-4.2.3-22 project "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Infrastructural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".The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consortium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HUF non-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repayable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equally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European Union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>.</w:t>
      </w:r>
      <w:r>
        <w:br/>
      </w:r>
      <w:r>
        <w:br/>
      </w:r>
      <w:r w:rsidRPr="619F3B80" w:rsidR="004A7C65">
        <w:rPr>
          <w:rFonts w:ascii="Times New Roman" w:hAnsi="Times New Roman" w:cs="Times New Roman"/>
          <w:sz w:val="24"/>
          <w:szCs w:val="24"/>
        </w:rPr>
        <w:t xml:space="preserve">The University of Pécs - in line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predecessors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- is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and art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curative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, in line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9F3B80" w:rsidR="004A7C65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619F3B80" w:rsidR="004A7C65">
        <w:rPr>
          <w:rFonts w:ascii="Times New Roman" w:hAnsi="Times New Roman" w:cs="Times New Roman"/>
          <w:sz w:val="24"/>
          <w:szCs w:val="24"/>
        </w:rPr>
        <w:t>.</w:t>
      </w:r>
    </w:p>
    <w:p w:rsidRPr="004A7C65" w:rsidR="00D10EE2" w:rsidP="004A7C65" w:rsidRDefault="004A7C65" w14:paraId="559FE13B" w14:textId="48A28924">
      <w:pPr>
        <w:jc w:val="both"/>
        <w:rPr>
          <w:rFonts w:ascii="Times New Roman" w:hAnsi="Times New Roman" w:cs="Times New Roman"/>
        </w:rPr>
      </w:pPr>
      <w:proofErr w:type="spellStart"/>
      <w:r w:rsidRPr="004A7C65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EFOP-4.2.3-22-2022-00010 project "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Illyés Gyula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Pető András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of Semmelweis University",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Illyés Gyula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University of Pécs and is </w:t>
      </w:r>
      <w:proofErr w:type="spellStart"/>
      <w:r w:rsidRPr="004A7C65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4A7C65">
        <w:rPr>
          <w:rFonts w:ascii="Times New Roman" w:hAnsi="Times New Roman" w:cs="Times New Roman"/>
          <w:sz w:val="24"/>
          <w:szCs w:val="24"/>
        </w:rPr>
        <w:t xml:space="preserve"> in Szekszárd.</w:t>
      </w:r>
    </w:p>
    <w:sectPr w:rsidRPr="004A7C65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65"/>
    <w:rsid w:val="00431B36"/>
    <w:rsid w:val="004A7C65"/>
    <w:rsid w:val="00D10EE2"/>
    <w:rsid w:val="4D146FCB"/>
    <w:rsid w:val="619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55C4"/>
  <w15:chartTrackingRefBased/>
  <w15:docId w15:val="{80DB9395-407A-46C5-BE73-49824DF96C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A7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2023-09-19T11:37:00.0000000Z</dcterms:created>
  <dcterms:modified xsi:type="dcterms:W3CDTF">2023-10-09T09:19:11.5842429Z</dcterms:modified>
</coreProperties>
</file>