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F232" w14:textId="77777777" w:rsidR="003C3CEC" w:rsidRDefault="003C3CEC" w:rsidP="003C3CEC">
      <w:pPr>
        <w:jc w:val="both"/>
        <w:rPr>
          <w:rFonts w:ascii="Times New Roman" w:hAnsi="Times New Roman" w:cs="Times New Roman"/>
          <w:sz w:val="24"/>
          <w:szCs w:val="24"/>
        </w:rPr>
      </w:pPr>
      <w:r w:rsidRPr="003C3CE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commercialization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2B6407A8" w14:textId="1C411E66" w:rsidR="003C3CEC" w:rsidRDefault="003C3CEC" w:rsidP="003C3CEC">
      <w:pPr>
        <w:jc w:val="both"/>
        <w:rPr>
          <w:rFonts w:ascii="Times New Roman" w:hAnsi="Times New Roman" w:cs="Times New Roman"/>
          <w:sz w:val="24"/>
          <w:szCs w:val="24"/>
        </w:rPr>
      </w:pPr>
      <w:r w:rsidRPr="003C3CE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Quinqueecclesiensis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maintains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University of Pécs, is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HUF 120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>.</w:t>
      </w:r>
      <w:r w:rsidRPr="003C3CEC">
        <w:rPr>
          <w:rFonts w:ascii="Times New Roman" w:hAnsi="Times New Roman" w:cs="Times New Roman"/>
          <w:sz w:val="24"/>
          <w:szCs w:val="24"/>
        </w:rPr>
        <w:br/>
      </w:r>
      <w:r w:rsidRPr="003C3CEC">
        <w:rPr>
          <w:rFonts w:ascii="Times New Roman" w:hAnsi="Times New Roman" w:cs="Times New Roman"/>
          <w:sz w:val="24"/>
          <w:szCs w:val="24"/>
        </w:rPr>
        <w:br/>
        <w:t xml:space="preserve">The University of Pécs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CEC">
        <w:rPr>
          <w:rFonts w:ascii="Times New Roman" w:hAnsi="Times New Roman" w:cs="Times New Roman"/>
          <w:sz w:val="24"/>
          <w:szCs w:val="24"/>
        </w:rPr>
        <w:t>center in</w:t>
      </w:r>
      <w:proofErr w:type="gram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country,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attaches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generated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context,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"UP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commercialisation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HUF 120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>.</w:t>
      </w:r>
    </w:p>
    <w:p w14:paraId="5500C07B" w14:textId="7E94BEAE" w:rsidR="003C3CEC" w:rsidRDefault="003C3CEC" w:rsidP="003C3CEC">
      <w:pPr>
        <w:jc w:val="both"/>
        <w:rPr>
          <w:rFonts w:ascii="Times New Roman" w:hAnsi="Times New Roman" w:cs="Times New Roman"/>
          <w:sz w:val="24"/>
          <w:szCs w:val="24"/>
        </w:rPr>
      </w:pPr>
      <w:r w:rsidRPr="003C3CE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0ECA9E07" w14:textId="2F9DD4FD" w:rsidR="00D10EE2" w:rsidRPr="003C3CEC" w:rsidRDefault="003C3CEC" w:rsidP="003C3CEC">
      <w:pPr>
        <w:jc w:val="both"/>
        <w:rPr>
          <w:rFonts w:ascii="Times New Roman" w:hAnsi="Times New Roman" w:cs="Times New Roman"/>
        </w:rPr>
      </w:pPr>
      <w:r w:rsidRPr="003C3C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Professor József Bódis,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Foundation's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University of Pécs. The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patentable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creations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disincentive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revenues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patents.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CEC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3C3CEC">
        <w:rPr>
          <w:rFonts w:ascii="Times New Roman" w:hAnsi="Times New Roman" w:cs="Times New Roman"/>
          <w:sz w:val="24"/>
          <w:szCs w:val="24"/>
        </w:rPr>
        <w:t>.</w:t>
      </w:r>
      <w:r w:rsidRPr="003C3CEC">
        <w:rPr>
          <w:rFonts w:ascii="Times New Roman" w:hAnsi="Times New Roman" w:cs="Times New Roman"/>
        </w:rPr>
        <w:br/>
      </w:r>
      <w:r w:rsidRPr="003C3CEC">
        <w:rPr>
          <w:rFonts w:ascii="Times New Roman" w:hAnsi="Times New Roman" w:cs="Times New Roman"/>
        </w:rPr>
        <w:br/>
      </w:r>
    </w:p>
    <w:sectPr w:rsidR="00D10EE2" w:rsidRPr="003C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EC"/>
    <w:rsid w:val="003C3CEC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F5D"/>
  <w15:chartTrackingRefBased/>
  <w15:docId w15:val="{FE6CC7BF-D855-4170-99DE-7CA0F2AB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3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1585</Characters>
  <Application>Microsoft Office Word</Application>
  <DocSecurity>0</DocSecurity>
  <Lines>25</Lines>
  <Paragraphs>3</Paragraphs>
  <ScaleCrop>false</ScaleCrop>
  <Company>PTE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2023-10-05T09:48:00Z</dcterms:created>
  <dcterms:modified xsi:type="dcterms:W3CDTF">2023-10-05T09:49:00Z</dcterms:modified>
</cp:coreProperties>
</file>