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22A8" w14:textId="77777777" w:rsidR="00752176" w:rsidRDefault="00752176" w:rsidP="0075217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57B2509C" w14:textId="77777777" w:rsidR="00752176" w:rsidRDefault="00752176" w:rsidP="00752176">
      <w:pPr>
        <w:pStyle w:val="NormlWeb"/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01 </w:t>
      </w:r>
      <w:proofErr w:type="spellStart"/>
      <w:r>
        <w:rPr>
          <w:rFonts w:ascii="Calibri" w:hAnsi="Calibri" w:cs="Calibri"/>
          <w:sz w:val="22"/>
          <w:szCs w:val="22"/>
        </w:rPr>
        <w:t>March</w:t>
      </w:r>
      <w:proofErr w:type="spellEnd"/>
      <w:r>
        <w:rPr>
          <w:rFonts w:ascii="Calibri" w:hAnsi="Calibri" w:cs="Calibri"/>
          <w:sz w:val="22"/>
          <w:szCs w:val="22"/>
        </w:rPr>
        <w:t xml:space="preserve"> 2022, Pécs</w:t>
      </w:r>
    </w:p>
    <w:p w14:paraId="6ECB58BF" w14:textId="77777777" w:rsidR="00752176" w:rsidRDefault="00752176" w:rsidP="00752176">
      <w:pPr>
        <w:pStyle w:val="NormlWeb"/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</w:p>
    <w:p w14:paraId="0A187CB2" w14:textId="77777777" w:rsidR="00752176" w:rsidRPr="00FA2573" w:rsidRDefault="00752176" w:rsidP="00752176">
      <w:pPr>
        <w:pStyle w:val="NormlWeb"/>
        <w:shd w:val="clear" w:color="auto" w:fill="FFFFFF"/>
        <w:jc w:val="center"/>
        <w:rPr>
          <w:rFonts w:ascii="Calibri" w:hAnsi="Calibri" w:cs="Calibri"/>
          <w:b/>
          <w:sz w:val="22"/>
          <w:szCs w:val="22"/>
        </w:rPr>
      </w:pPr>
      <w:r w:rsidRPr="00FA2573">
        <w:rPr>
          <w:rFonts w:ascii="Calibri" w:hAnsi="Calibri" w:cs="Calibri"/>
          <w:b/>
          <w:sz w:val="22"/>
          <w:szCs w:val="22"/>
        </w:rPr>
        <w:t xml:space="preserve">Digital Education and </w:t>
      </w:r>
      <w:proofErr w:type="spellStart"/>
      <w:r w:rsidRPr="00FA2573">
        <w:rPr>
          <w:rFonts w:ascii="Calibri" w:hAnsi="Calibri" w:cs="Calibri"/>
          <w:b/>
          <w:sz w:val="22"/>
          <w:szCs w:val="22"/>
        </w:rPr>
        <w:t>Learning</w:t>
      </w:r>
      <w:proofErr w:type="spellEnd"/>
      <w:r w:rsidRPr="00FA2573">
        <w:rPr>
          <w:rFonts w:ascii="Calibri" w:hAnsi="Calibri" w:cs="Calibri"/>
          <w:b/>
          <w:sz w:val="22"/>
          <w:szCs w:val="22"/>
        </w:rPr>
        <w:t xml:space="preserve"> Support Center </w:t>
      </w:r>
      <w:proofErr w:type="spellStart"/>
      <w:r w:rsidRPr="00FA2573">
        <w:rPr>
          <w:rFonts w:ascii="Calibri" w:hAnsi="Calibri" w:cs="Calibri"/>
          <w:b/>
          <w:sz w:val="22"/>
          <w:szCs w:val="22"/>
        </w:rPr>
        <w:t>established</w:t>
      </w:r>
      <w:proofErr w:type="spellEnd"/>
      <w:r w:rsidRPr="00FA257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b/>
          <w:sz w:val="22"/>
          <w:szCs w:val="22"/>
        </w:rPr>
        <w:t>at</w:t>
      </w:r>
      <w:proofErr w:type="spellEnd"/>
      <w:r w:rsidRPr="00FA257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b/>
          <w:sz w:val="22"/>
          <w:szCs w:val="22"/>
        </w:rPr>
        <w:t>the</w:t>
      </w:r>
      <w:proofErr w:type="spellEnd"/>
      <w:r w:rsidRPr="00FA2573">
        <w:rPr>
          <w:rFonts w:ascii="Calibri" w:hAnsi="Calibri" w:cs="Calibri"/>
          <w:b/>
          <w:sz w:val="22"/>
          <w:szCs w:val="22"/>
        </w:rPr>
        <w:t xml:space="preserve"> University of Pécs</w:t>
      </w:r>
    </w:p>
    <w:p w14:paraId="68745BF4" w14:textId="77777777" w:rsidR="00752176" w:rsidRPr="00FA2573" w:rsidRDefault="00752176" w:rsidP="0075217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52F88EAF" w14:textId="77777777" w:rsidR="00752176" w:rsidRDefault="00752176" w:rsidP="0075217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proofErr w:type="spellStart"/>
      <w:r w:rsidRPr="00FA2573">
        <w:rPr>
          <w:rFonts w:ascii="Calibri" w:hAnsi="Calibri" w:cs="Calibri"/>
          <w:sz w:val="22"/>
          <w:szCs w:val="22"/>
        </w:rPr>
        <w:t>How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can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you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make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FA2573">
        <w:rPr>
          <w:rFonts w:ascii="Calibri" w:hAnsi="Calibri" w:cs="Calibri"/>
          <w:sz w:val="22"/>
          <w:szCs w:val="22"/>
        </w:rPr>
        <w:t>a</w:t>
      </w:r>
      <w:proofErr w:type="gram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university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course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exciting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FA2573">
        <w:rPr>
          <w:rFonts w:ascii="Calibri" w:hAnsi="Calibri" w:cs="Calibri"/>
          <w:sz w:val="22"/>
          <w:szCs w:val="22"/>
        </w:rPr>
        <w:t>enjoyable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for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today's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students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? </w:t>
      </w:r>
      <w:proofErr w:type="spellStart"/>
      <w:r w:rsidRPr="00FA2573">
        <w:rPr>
          <w:rFonts w:ascii="Calibri" w:hAnsi="Calibri" w:cs="Calibri"/>
          <w:sz w:val="22"/>
          <w:szCs w:val="22"/>
        </w:rPr>
        <w:t>This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, and </w:t>
      </w:r>
      <w:proofErr w:type="spellStart"/>
      <w:r w:rsidRPr="00FA2573">
        <w:rPr>
          <w:rFonts w:ascii="Calibri" w:hAnsi="Calibri" w:cs="Calibri"/>
          <w:sz w:val="22"/>
          <w:szCs w:val="22"/>
        </w:rPr>
        <w:t>the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optimal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use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of 21st-century </w:t>
      </w:r>
      <w:proofErr w:type="spellStart"/>
      <w:r w:rsidRPr="00FA2573">
        <w:rPr>
          <w:rFonts w:ascii="Calibri" w:hAnsi="Calibri" w:cs="Calibri"/>
          <w:sz w:val="22"/>
          <w:szCs w:val="22"/>
        </w:rPr>
        <w:t>technology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to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achieve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it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, is a </w:t>
      </w:r>
      <w:proofErr w:type="spellStart"/>
      <w:r w:rsidRPr="00FA2573">
        <w:rPr>
          <w:rFonts w:ascii="Calibri" w:hAnsi="Calibri" w:cs="Calibri"/>
          <w:sz w:val="22"/>
          <w:szCs w:val="22"/>
        </w:rPr>
        <w:t>challenge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for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today's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university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lecturers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on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FA2573">
        <w:rPr>
          <w:rFonts w:ascii="Calibri" w:hAnsi="Calibri" w:cs="Calibri"/>
          <w:sz w:val="22"/>
          <w:szCs w:val="22"/>
        </w:rPr>
        <w:t>global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level</w:t>
      </w:r>
      <w:proofErr w:type="spellEnd"/>
      <w:r w:rsidRPr="00FA2573">
        <w:rPr>
          <w:rFonts w:ascii="Calibri" w:hAnsi="Calibri" w:cs="Calibri"/>
          <w:sz w:val="22"/>
          <w:szCs w:val="22"/>
        </w:rPr>
        <w:t>.</w:t>
      </w:r>
    </w:p>
    <w:p w14:paraId="2486B0C2" w14:textId="77777777" w:rsidR="00752176" w:rsidRPr="00FA2573" w:rsidRDefault="00752176" w:rsidP="0075217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5E37CC81" w14:textId="77777777" w:rsidR="00752176" w:rsidRDefault="00752176" w:rsidP="0075217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proofErr w:type="spellStart"/>
      <w:r w:rsidRPr="00FA2573">
        <w:rPr>
          <w:rFonts w:ascii="Calibri" w:hAnsi="Calibri" w:cs="Calibri"/>
          <w:sz w:val="22"/>
          <w:szCs w:val="22"/>
        </w:rPr>
        <w:t>At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the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University of Pécs, a </w:t>
      </w:r>
      <w:proofErr w:type="spellStart"/>
      <w:r w:rsidRPr="00FA2573">
        <w:rPr>
          <w:rFonts w:ascii="Calibri" w:hAnsi="Calibri" w:cs="Calibri"/>
          <w:sz w:val="22"/>
          <w:szCs w:val="22"/>
        </w:rPr>
        <w:t>new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organization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A2573">
        <w:rPr>
          <w:rFonts w:ascii="Calibri" w:hAnsi="Calibri" w:cs="Calibri"/>
          <w:sz w:val="22"/>
          <w:szCs w:val="22"/>
        </w:rPr>
        <w:t>the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Digital </w:t>
      </w:r>
      <w:proofErr w:type="spellStart"/>
      <w:r w:rsidRPr="00FA2573">
        <w:rPr>
          <w:rFonts w:ascii="Calibri" w:hAnsi="Calibri" w:cs="Calibri"/>
          <w:sz w:val="22"/>
          <w:szCs w:val="22"/>
        </w:rPr>
        <w:t>Teaching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FA2573">
        <w:rPr>
          <w:rFonts w:ascii="Calibri" w:hAnsi="Calibri" w:cs="Calibri"/>
          <w:sz w:val="22"/>
          <w:szCs w:val="22"/>
        </w:rPr>
        <w:t>Learning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Support Center is </w:t>
      </w:r>
      <w:proofErr w:type="spellStart"/>
      <w:r w:rsidRPr="00FA2573">
        <w:rPr>
          <w:rFonts w:ascii="Calibri" w:hAnsi="Calibri" w:cs="Calibri"/>
          <w:sz w:val="22"/>
          <w:szCs w:val="22"/>
        </w:rPr>
        <w:t>helping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to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modernize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courses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FA2573">
        <w:rPr>
          <w:rFonts w:ascii="Calibri" w:hAnsi="Calibri" w:cs="Calibri"/>
          <w:sz w:val="22"/>
          <w:szCs w:val="22"/>
        </w:rPr>
        <w:t>launched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its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website </w:t>
      </w:r>
      <w:proofErr w:type="spellStart"/>
      <w:r w:rsidRPr="00FA2573">
        <w:rPr>
          <w:rFonts w:ascii="Calibri" w:hAnsi="Calibri" w:cs="Calibri"/>
          <w:sz w:val="22"/>
          <w:szCs w:val="22"/>
        </w:rPr>
        <w:t>on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1 </w:t>
      </w:r>
      <w:proofErr w:type="spellStart"/>
      <w:r w:rsidRPr="00FA2573">
        <w:rPr>
          <w:rFonts w:ascii="Calibri" w:hAnsi="Calibri" w:cs="Calibri"/>
          <w:sz w:val="22"/>
          <w:szCs w:val="22"/>
        </w:rPr>
        <w:t>March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. The unit </w:t>
      </w:r>
      <w:proofErr w:type="spellStart"/>
      <w:r w:rsidRPr="00FA2573">
        <w:rPr>
          <w:rFonts w:ascii="Calibri" w:hAnsi="Calibri" w:cs="Calibri"/>
          <w:sz w:val="22"/>
          <w:szCs w:val="22"/>
        </w:rPr>
        <w:t>aims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to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provide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effective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responses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to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digital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FA2573">
        <w:rPr>
          <w:rFonts w:ascii="Calibri" w:hAnsi="Calibri" w:cs="Calibri"/>
          <w:sz w:val="22"/>
          <w:szCs w:val="22"/>
        </w:rPr>
        <w:t>blended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learning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methodologies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A2573">
        <w:rPr>
          <w:rFonts w:ascii="Calibri" w:hAnsi="Calibri" w:cs="Calibri"/>
          <w:sz w:val="22"/>
          <w:szCs w:val="22"/>
        </w:rPr>
        <w:t>It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teaches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trainers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how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to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use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modern </w:t>
      </w:r>
      <w:proofErr w:type="spellStart"/>
      <w:r w:rsidRPr="00FA2573">
        <w:rPr>
          <w:rFonts w:ascii="Calibri" w:hAnsi="Calibri" w:cs="Calibri"/>
          <w:sz w:val="22"/>
          <w:szCs w:val="22"/>
        </w:rPr>
        <w:t>methods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A2573">
        <w:rPr>
          <w:rFonts w:ascii="Calibri" w:hAnsi="Calibri" w:cs="Calibri"/>
          <w:sz w:val="22"/>
          <w:szCs w:val="22"/>
        </w:rPr>
        <w:t>tools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, and </w:t>
      </w:r>
      <w:proofErr w:type="spellStart"/>
      <w:r w:rsidRPr="00FA2573">
        <w:rPr>
          <w:rFonts w:ascii="Calibri" w:hAnsi="Calibri" w:cs="Calibri"/>
          <w:sz w:val="22"/>
          <w:szCs w:val="22"/>
        </w:rPr>
        <w:t>platforms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to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adapt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their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courses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to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the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needs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of 21st-century </w:t>
      </w:r>
      <w:proofErr w:type="spellStart"/>
      <w:r w:rsidRPr="00FA2573">
        <w:rPr>
          <w:rFonts w:ascii="Calibri" w:hAnsi="Calibri" w:cs="Calibri"/>
          <w:sz w:val="22"/>
          <w:szCs w:val="22"/>
        </w:rPr>
        <w:t>students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A2573">
        <w:rPr>
          <w:rFonts w:ascii="Calibri" w:hAnsi="Calibri" w:cs="Calibri"/>
          <w:sz w:val="22"/>
          <w:szCs w:val="22"/>
        </w:rPr>
        <w:t>Several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calls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for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proposals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have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already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been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launched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for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the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latter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before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the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organizational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framework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has </w:t>
      </w:r>
      <w:proofErr w:type="spellStart"/>
      <w:r w:rsidRPr="00FA2573">
        <w:rPr>
          <w:rFonts w:ascii="Calibri" w:hAnsi="Calibri" w:cs="Calibri"/>
          <w:sz w:val="22"/>
          <w:szCs w:val="22"/>
        </w:rPr>
        <w:t>been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put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FA2573">
        <w:rPr>
          <w:rFonts w:ascii="Calibri" w:hAnsi="Calibri" w:cs="Calibri"/>
          <w:sz w:val="22"/>
          <w:szCs w:val="22"/>
        </w:rPr>
        <w:t>place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A2573">
        <w:rPr>
          <w:rFonts w:ascii="Calibri" w:hAnsi="Calibri" w:cs="Calibri"/>
          <w:sz w:val="22"/>
          <w:szCs w:val="22"/>
        </w:rPr>
        <w:t>This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semester's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call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for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applications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will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be </w:t>
      </w:r>
      <w:proofErr w:type="spellStart"/>
      <w:r w:rsidRPr="00FA2573">
        <w:rPr>
          <w:rFonts w:ascii="Calibri" w:hAnsi="Calibri" w:cs="Calibri"/>
          <w:sz w:val="22"/>
          <w:szCs w:val="22"/>
        </w:rPr>
        <w:t>open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from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1 </w:t>
      </w:r>
      <w:proofErr w:type="spellStart"/>
      <w:r w:rsidRPr="00FA2573">
        <w:rPr>
          <w:rFonts w:ascii="Calibri" w:hAnsi="Calibri" w:cs="Calibri"/>
          <w:sz w:val="22"/>
          <w:szCs w:val="22"/>
        </w:rPr>
        <w:t>March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for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teachers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from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any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faculty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at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the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UP. </w:t>
      </w:r>
      <w:proofErr w:type="spellStart"/>
      <w:r w:rsidRPr="00FA2573">
        <w:rPr>
          <w:rFonts w:ascii="Calibri" w:hAnsi="Calibri" w:cs="Calibri"/>
          <w:sz w:val="22"/>
          <w:szCs w:val="22"/>
        </w:rPr>
        <w:t>Participants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FA2573">
        <w:rPr>
          <w:rFonts w:ascii="Calibri" w:hAnsi="Calibri" w:cs="Calibri"/>
          <w:sz w:val="22"/>
          <w:szCs w:val="22"/>
        </w:rPr>
        <w:t>the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innovation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will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also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receive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financial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incentives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per </w:t>
      </w:r>
      <w:proofErr w:type="spellStart"/>
      <w:r w:rsidRPr="00FA2573">
        <w:rPr>
          <w:rFonts w:ascii="Calibri" w:hAnsi="Calibri" w:cs="Calibri"/>
          <w:sz w:val="22"/>
          <w:szCs w:val="22"/>
        </w:rPr>
        <w:t>course</w:t>
      </w:r>
      <w:proofErr w:type="spellEnd"/>
      <w:r w:rsidRPr="00FA2573">
        <w:rPr>
          <w:rFonts w:ascii="Calibri" w:hAnsi="Calibri" w:cs="Calibri"/>
          <w:sz w:val="22"/>
          <w:szCs w:val="22"/>
        </w:rPr>
        <w:t>.</w:t>
      </w:r>
    </w:p>
    <w:p w14:paraId="1DAD5C63" w14:textId="77777777" w:rsidR="00752176" w:rsidRPr="00FA2573" w:rsidRDefault="00752176" w:rsidP="0075217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1EBE0E8B" w14:textId="77777777" w:rsidR="00752176" w:rsidRDefault="00752176" w:rsidP="0075217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FA2573">
        <w:rPr>
          <w:rFonts w:ascii="Calibri" w:hAnsi="Calibri" w:cs="Calibri"/>
          <w:sz w:val="22"/>
          <w:szCs w:val="22"/>
        </w:rPr>
        <w:t>"</w:t>
      </w:r>
      <w:proofErr w:type="spellStart"/>
      <w:r w:rsidRPr="00FA2573">
        <w:rPr>
          <w:rFonts w:ascii="Calibri" w:hAnsi="Calibri" w:cs="Calibri"/>
          <w:sz w:val="22"/>
          <w:szCs w:val="22"/>
        </w:rPr>
        <w:t>Blended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learning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combines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elements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FA2573">
        <w:rPr>
          <w:rFonts w:ascii="Calibri" w:hAnsi="Calibri" w:cs="Calibri"/>
          <w:sz w:val="22"/>
          <w:szCs w:val="22"/>
        </w:rPr>
        <w:t>traditional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teaching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with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the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benefits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of 21st-century </w:t>
      </w:r>
      <w:proofErr w:type="spellStart"/>
      <w:r w:rsidRPr="00FA2573">
        <w:rPr>
          <w:rFonts w:ascii="Calibri" w:hAnsi="Calibri" w:cs="Calibri"/>
          <w:sz w:val="22"/>
          <w:szCs w:val="22"/>
        </w:rPr>
        <w:t>digital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methods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FA2573">
        <w:rPr>
          <w:rFonts w:ascii="Calibri" w:hAnsi="Calibri" w:cs="Calibri"/>
          <w:sz w:val="22"/>
          <w:szCs w:val="22"/>
        </w:rPr>
        <w:t>tools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A2573">
        <w:rPr>
          <w:rFonts w:ascii="Calibri" w:hAnsi="Calibri" w:cs="Calibri"/>
          <w:sz w:val="22"/>
          <w:szCs w:val="22"/>
        </w:rPr>
        <w:t>It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is a </w:t>
      </w:r>
      <w:proofErr w:type="spellStart"/>
      <w:r w:rsidRPr="00FA2573">
        <w:rPr>
          <w:rFonts w:ascii="Calibri" w:hAnsi="Calibri" w:cs="Calibri"/>
          <w:sz w:val="22"/>
          <w:szCs w:val="22"/>
        </w:rPr>
        <w:t>blended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formula: </w:t>
      </w:r>
      <w:proofErr w:type="spellStart"/>
      <w:r w:rsidRPr="00FA2573">
        <w:rPr>
          <w:rFonts w:ascii="Calibri" w:hAnsi="Calibri" w:cs="Calibri"/>
          <w:sz w:val="22"/>
          <w:szCs w:val="22"/>
        </w:rPr>
        <w:t>the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course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has online and </w:t>
      </w:r>
      <w:proofErr w:type="spellStart"/>
      <w:r w:rsidRPr="00FA2573">
        <w:rPr>
          <w:rFonts w:ascii="Calibri" w:hAnsi="Calibri" w:cs="Calibri"/>
          <w:sz w:val="22"/>
          <w:szCs w:val="22"/>
        </w:rPr>
        <w:t>face-to-face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elements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. The </w:t>
      </w:r>
      <w:proofErr w:type="spellStart"/>
      <w:r w:rsidRPr="00FA2573">
        <w:rPr>
          <w:rFonts w:ascii="Calibri" w:hAnsi="Calibri" w:cs="Calibri"/>
          <w:sz w:val="22"/>
          <w:szCs w:val="22"/>
        </w:rPr>
        <w:t>traditional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part is </w:t>
      </w:r>
      <w:proofErr w:type="spellStart"/>
      <w:r w:rsidRPr="00FA2573">
        <w:rPr>
          <w:rFonts w:ascii="Calibri" w:hAnsi="Calibri" w:cs="Calibri"/>
          <w:sz w:val="22"/>
          <w:szCs w:val="22"/>
        </w:rPr>
        <w:t>based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on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personal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contact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A2573">
        <w:rPr>
          <w:rFonts w:ascii="Calibri" w:hAnsi="Calibri" w:cs="Calibri"/>
          <w:sz w:val="22"/>
          <w:szCs w:val="22"/>
        </w:rPr>
        <w:t>trust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, and </w:t>
      </w:r>
      <w:proofErr w:type="spellStart"/>
      <w:r w:rsidRPr="00FA2573">
        <w:rPr>
          <w:rFonts w:ascii="Calibri" w:hAnsi="Calibri" w:cs="Calibri"/>
          <w:sz w:val="22"/>
          <w:szCs w:val="22"/>
        </w:rPr>
        <w:t>collaboration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A2573">
        <w:rPr>
          <w:rFonts w:ascii="Calibri" w:hAnsi="Calibri" w:cs="Calibri"/>
          <w:sz w:val="22"/>
          <w:szCs w:val="22"/>
        </w:rPr>
        <w:t>while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the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online part is </w:t>
      </w:r>
      <w:proofErr w:type="spellStart"/>
      <w:r w:rsidRPr="00FA2573">
        <w:rPr>
          <w:rFonts w:ascii="Calibri" w:hAnsi="Calibri" w:cs="Calibri"/>
          <w:sz w:val="22"/>
          <w:szCs w:val="22"/>
        </w:rPr>
        <w:t>based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on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the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use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FA2573">
        <w:rPr>
          <w:rFonts w:ascii="Calibri" w:hAnsi="Calibri" w:cs="Calibri"/>
          <w:sz w:val="22"/>
          <w:szCs w:val="22"/>
        </w:rPr>
        <w:t>resources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FA2573">
        <w:rPr>
          <w:rFonts w:ascii="Calibri" w:hAnsi="Calibri" w:cs="Calibri"/>
          <w:sz w:val="22"/>
          <w:szCs w:val="22"/>
        </w:rPr>
        <w:t>tools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, and </w:t>
      </w:r>
      <w:proofErr w:type="spellStart"/>
      <w:r w:rsidRPr="00FA2573">
        <w:rPr>
          <w:rFonts w:ascii="Calibri" w:hAnsi="Calibri" w:cs="Calibri"/>
          <w:sz w:val="22"/>
          <w:szCs w:val="22"/>
        </w:rPr>
        <w:t>methods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that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can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make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learning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easier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and more </w:t>
      </w:r>
      <w:proofErr w:type="spellStart"/>
      <w:r w:rsidRPr="00FA2573">
        <w:rPr>
          <w:rFonts w:ascii="Calibri" w:hAnsi="Calibri" w:cs="Calibri"/>
          <w:sz w:val="22"/>
          <w:szCs w:val="22"/>
        </w:rPr>
        <w:t>productive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," </w:t>
      </w:r>
      <w:proofErr w:type="spellStart"/>
      <w:r w:rsidRPr="00FA2573">
        <w:rPr>
          <w:rFonts w:ascii="Calibri" w:hAnsi="Calibri" w:cs="Calibri"/>
          <w:sz w:val="22"/>
          <w:szCs w:val="22"/>
        </w:rPr>
        <w:t>said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Zoltán Vörös dr., Head of </w:t>
      </w:r>
      <w:proofErr w:type="spellStart"/>
      <w:r w:rsidRPr="00FA2573">
        <w:rPr>
          <w:rFonts w:ascii="Calibri" w:hAnsi="Calibri" w:cs="Calibri"/>
          <w:sz w:val="22"/>
          <w:szCs w:val="22"/>
        </w:rPr>
        <w:t>the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Digital </w:t>
      </w:r>
      <w:proofErr w:type="spellStart"/>
      <w:r w:rsidRPr="00FA2573">
        <w:rPr>
          <w:rFonts w:ascii="Calibri" w:hAnsi="Calibri" w:cs="Calibri"/>
          <w:sz w:val="22"/>
          <w:szCs w:val="22"/>
        </w:rPr>
        <w:t>Teaching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FA2573">
        <w:rPr>
          <w:rFonts w:ascii="Calibri" w:hAnsi="Calibri" w:cs="Calibri"/>
          <w:sz w:val="22"/>
          <w:szCs w:val="22"/>
        </w:rPr>
        <w:t>Learning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Support Center of </w:t>
      </w:r>
      <w:proofErr w:type="spellStart"/>
      <w:r w:rsidRPr="00FA2573">
        <w:rPr>
          <w:rFonts w:ascii="Calibri" w:hAnsi="Calibri" w:cs="Calibri"/>
          <w:sz w:val="22"/>
          <w:szCs w:val="22"/>
        </w:rPr>
        <w:t>the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UP. "The </w:t>
      </w:r>
      <w:proofErr w:type="spellStart"/>
      <w:r w:rsidRPr="00FA2573">
        <w:rPr>
          <w:rFonts w:ascii="Calibri" w:hAnsi="Calibri" w:cs="Calibri"/>
          <w:sz w:val="22"/>
          <w:szCs w:val="22"/>
        </w:rPr>
        <w:t>aim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FA2573">
        <w:rPr>
          <w:rFonts w:ascii="Calibri" w:hAnsi="Calibri" w:cs="Calibri"/>
          <w:sz w:val="22"/>
          <w:szCs w:val="22"/>
        </w:rPr>
        <w:t>the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center is </w:t>
      </w:r>
      <w:proofErr w:type="spellStart"/>
      <w:r w:rsidRPr="00FA2573">
        <w:rPr>
          <w:rFonts w:ascii="Calibri" w:hAnsi="Calibri" w:cs="Calibri"/>
          <w:sz w:val="22"/>
          <w:szCs w:val="22"/>
        </w:rPr>
        <w:t>to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support </w:t>
      </w:r>
      <w:proofErr w:type="spellStart"/>
      <w:r w:rsidRPr="00FA2573">
        <w:rPr>
          <w:rFonts w:ascii="Calibri" w:hAnsi="Calibri" w:cs="Calibri"/>
          <w:sz w:val="22"/>
          <w:szCs w:val="22"/>
        </w:rPr>
        <w:t>the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development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FA2573">
        <w:rPr>
          <w:rFonts w:ascii="Calibri" w:hAnsi="Calibri" w:cs="Calibri"/>
          <w:sz w:val="22"/>
          <w:szCs w:val="22"/>
        </w:rPr>
        <w:t>methodology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FA2573">
        <w:rPr>
          <w:rFonts w:ascii="Calibri" w:hAnsi="Calibri" w:cs="Calibri"/>
          <w:sz w:val="22"/>
          <w:szCs w:val="22"/>
        </w:rPr>
        <w:t>We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provide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methods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FA2573">
        <w:rPr>
          <w:rFonts w:ascii="Calibri" w:hAnsi="Calibri" w:cs="Calibri"/>
          <w:sz w:val="22"/>
          <w:szCs w:val="22"/>
        </w:rPr>
        <w:t>suggestions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for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all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UP </w:t>
      </w:r>
      <w:proofErr w:type="spellStart"/>
      <w:r w:rsidRPr="00FA2573">
        <w:rPr>
          <w:rFonts w:ascii="Calibri" w:hAnsi="Calibri" w:cs="Calibri"/>
          <w:sz w:val="22"/>
          <w:szCs w:val="22"/>
        </w:rPr>
        <w:t>teachers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. Online and </w:t>
      </w:r>
      <w:proofErr w:type="spellStart"/>
      <w:r w:rsidRPr="00FA2573">
        <w:rPr>
          <w:rFonts w:ascii="Calibri" w:hAnsi="Calibri" w:cs="Calibri"/>
          <w:sz w:val="22"/>
          <w:szCs w:val="22"/>
        </w:rPr>
        <w:t>face-to-face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training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FA2573">
        <w:rPr>
          <w:rFonts w:ascii="Calibri" w:hAnsi="Calibri" w:cs="Calibri"/>
          <w:sz w:val="22"/>
          <w:szCs w:val="22"/>
        </w:rPr>
        <w:t>consultations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are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available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for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UP </w:t>
      </w:r>
      <w:proofErr w:type="spellStart"/>
      <w:r w:rsidRPr="00FA2573">
        <w:rPr>
          <w:rFonts w:ascii="Calibri" w:hAnsi="Calibri" w:cs="Calibri"/>
          <w:sz w:val="22"/>
          <w:szCs w:val="22"/>
        </w:rPr>
        <w:t>lecturers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. The </w:t>
      </w:r>
      <w:proofErr w:type="spellStart"/>
      <w:r w:rsidRPr="00FA2573">
        <w:rPr>
          <w:rFonts w:ascii="Calibri" w:hAnsi="Calibri" w:cs="Calibri"/>
          <w:sz w:val="22"/>
          <w:szCs w:val="22"/>
        </w:rPr>
        <w:t>aim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is </w:t>
      </w:r>
      <w:proofErr w:type="spellStart"/>
      <w:r w:rsidRPr="00FA2573">
        <w:rPr>
          <w:rFonts w:ascii="Calibri" w:hAnsi="Calibri" w:cs="Calibri"/>
          <w:sz w:val="22"/>
          <w:szCs w:val="22"/>
        </w:rPr>
        <w:t>to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make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teaching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itself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more </w:t>
      </w:r>
      <w:proofErr w:type="spellStart"/>
      <w:r w:rsidRPr="00FA2573">
        <w:rPr>
          <w:rFonts w:ascii="Calibri" w:hAnsi="Calibri" w:cs="Calibri"/>
          <w:sz w:val="22"/>
          <w:szCs w:val="22"/>
        </w:rPr>
        <w:t>enjoyable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, and </w:t>
      </w:r>
      <w:proofErr w:type="spellStart"/>
      <w:r w:rsidRPr="00FA2573">
        <w:rPr>
          <w:rFonts w:ascii="Calibri" w:hAnsi="Calibri" w:cs="Calibri"/>
          <w:sz w:val="22"/>
          <w:szCs w:val="22"/>
        </w:rPr>
        <w:t>the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use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FA2573">
        <w:rPr>
          <w:rFonts w:ascii="Calibri" w:hAnsi="Calibri" w:cs="Calibri"/>
          <w:sz w:val="22"/>
          <w:szCs w:val="22"/>
        </w:rPr>
        <w:t>these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tools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can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help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all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those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involved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FA2573">
        <w:rPr>
          <w:rFonts w:ascii="Calibri" w:hAnsi="Calibri" w:cs="Calibri"/>
          <w:sz w:val="22"/>
          <w:szCs w:val="22"/>
        </w:rPr>
        <w:t>the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A2573">
        <w:rPr>
          <w:rFonts w:ascii="Calibri" w:hAnsi="Calibri" w:cs="Calibri"/>
          <w:sz w:val="22"/>
          <w:szCs w:val="22"/>
        </w:rPr>
        <w:t>process</w:t>
      </w:r>
      <w:proofErr w:type="spellEnd"/>
      <w:r w:rsidRPr="00FA2573">
        <w:rPr>
          <w:rFonts w:ascii="Calibri" w:hAnsi="Calibri" w:cs="Calibri"/>
          <w:sz w:val="22"/>
          <w:szCs w:val="22"/>
        </w:rPr>
        <w:t>."</w:t>
      </w:r>
    </w:p>
    <w:p w14:paraId="7C40B665" w14:textId="77777777" w:rsidR="00752176" w:rsidRPr="00FA2573" w:rsidRDefault="00752176" w:rsidP="0075217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59A240F8" w14:textId="77777777" w:rsidR="00752176" w:rsidRPr="00FA2573" w:rsidRDefault="00752176" w:rsidP="0075217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proofErr w:type="spellStart"/>
      <w:r w:rsidRPr="00FA2573">
        <w:rPr>
          <w:rFonts w:ascii="Calibri" w:hAnsi="Calibri" w:cs="Calibri"/>
          <w:sz w:val="22"/>
          <w:szCs w:val="22"/>
        </w:rPr>
        <w:t>For</w:t>
      </w:r>
      <w:proofErr w:type="spellEnd"/>
      <w:r w:rsidRPr="00FA2573">
        <w:rPr>
          <w:rFonts w:ascii="Calibri" w:hAnsi="Calibri" w:cs="Calibri"/>
          <w:sz w:val="22"/>
          <w:szCs w:val="22"/>
        </w:rPr>
        <w:t xml:space="preserve"> more </w:t>
      </w:r>
      <w:proofErr w:type="spellStart"/>
      <w:r w:rsidRPr="00FA2573">
        <w:rPr>
          <w:rFonts w:ascii="Calibri" w:hAnsi="Calibri" w:cs="Calibri"/>
          <w:sz w:val="22"/>
          <w:szCs w:val="22"/>
        </w:rPr>
        <w:t>details</w:t>
      </w:r>
      <w:proofErr w:type="spellEnd"/>
      <w:r w:rsidRPr="00FA2573">
        <w:rPr>
          <w:rFonts w:ascii="Calibri" w:hAnsi="Calibri" w:cs="Calibri"/>
          <w:sz w:val="22"/>
          <w:szCs w:val="22"/>
        </w:rPr>
        <w:t>: https://pte.hu/hu/dot</w:t>
      </w:r>
    </w:p>
    <w:p w14:paraId="40A342BC" w14:textId="77777777" w:rsidR="00752176" w:rsidRDefault="00752176" w:rsidP="00752176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489B91CD" w14:textId="77777777" w:rsidR="007A55D5" w:rsidRDefault="007A55D5"/>
    <w:sectPr w:rsidR="007A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76"/>
    <w:rsid w:val="00752176"/>
    <w:rsid w:val="007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862A"/>
  <w15:chartTrackingRefBased/>
  <w15:docId w15:val="{6601449F-BDB4-41B6-83CE-A784D340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521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2022-10-26T09:23:00Z</dcterms:created>
  <dcterms:modified xsi:type="dcterms:W3CDTF">2022-10-26T09:23:00Z</dcterms:modified>
</cp:coreProperties>
</file>